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6961CA" w:rsidRDefault="00341A9D" w:rsidP="006961C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D7877" w:rsidRDefault="005D787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Pr="005D7877" w:rsidRDefault="009B59F7" w:rsidP="005D7877">
      <w:pPr>
        <w:jc w:val="right"/>
      </w:pPr>
    </w:p>
    <w:p w:rsidR="005D7877" w:rsidRPr="005D7877" w:rsidRDefault="005D7877" w:rsidP="005D7877">
      <w:pPr>
        <w:ind w:right="642"/>
        <w:jc w:val="right"/>
        <w:rPr>
          <w:b/>
          <w:bCs/>
        </w:rPr>
      </w:pPr>
    </w:p>
    <w:p w:rsidR="00507428" w:rsidRDefault="00507428" w:rsidP="005D7877">
      <w:pPr>
        <w:rPr>
          <w:b/>
          <w:bCs/>
        </w:rPr>
      </w:pPr>
    </w:p>
    <w:p w:rsidR="00507428" w:rsidRDefault="00507428" w:rsidP="00507428">
      <w:pPr>
        <w:rPr>
          <w:b/>
          <w:bCs/>
        </w:rPr>
      </w:pPr>
    </w:p>
    <w:p w:rsidR="006961CA" w:rsidRDefault="006961CA" w:rsidP="00507428">
      <w:pPr>
        <w:rPr>
          <w:b/>
          <w:bCs/>
        </w:rPr>
      </w:pPr>
    </w:p>
    <w:p w:rsidR="006961CA" w:rsidRDefault="006961CA"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6961CA">
      <w:pPr>
        <w:tabs>
          <w:tab w:val="center" w:pos="0"/>
        </w:tabs>
        <w:jc w:val="center"/>
        <w:rPr>
          <w:sz w:val="26"/>
          <w:szCs w:val="26"/>
        </w:rPr>
      </w:pPr>
      <w:r>
        <w:rPr>
          <w:sz w:val="26"/>
          <w:szCs w:val="26"/>
        </w:rPr>
        <w:t>на поставку</w:t>
      </w:r>
      <w:r w:rsidRPr="0008455C">
        <w:rPr>
          <w:sz w:val="26"/>
          <w:szCs w:val="26"/>
        </w:rPr>
        <w:t xml:space="preserve"> </w:t>
      </w:r>
      <w:r w:rsidR="003F1616">
        <w:rPr>
          <w:sz w:val="26"/>
          <w:szCs w:val="26"/>
        </w:rPr>
        <w:t>противоскользящих покрытий</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B59F7">
        <w:rPr>
          <w:iCs/>
        </w:rPr>
        <w:t>1</w:t>
      </w:r>
      <w:r w:rsidR="00F74E50">
        <w:rPr>
          <w:iCs/>
        </w:rPr>
        <w:t>1</w:t>
      </w:r>
      <w:r w:rsidRPr="00F84878">
        <w:rPr>
          <w:iCs/>
        </w:rPr>
        <w:t xml:space="preserve">» </w:t>
      </w:r>
      <w:r w:rsidR="006961CA">
        <w:rPr>
          <w:iCs/>
        </w:rPr>
        <w:t>января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F1616" w:rsidRPr="003F1616">
        <w:t xml:space="preserve">противоскользящих покрытий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F161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F1616" w:rsidRDefault="003F1616" w:rsidP="00FF4553">
            <w:pPr>
              <w:pStyle w:val="Default"/>
              <w:jc w:val="both"/>
              <w:rPr>
                <w:iCs/>
              </w:rPr>
            </w:pPr>
            <w:r w:rsidRPr="003F1616">
              <w:rPr>
                <w:iCs/>
              </w:rPr>
              <w:t>Цветкова Светлана Витальевна</w:t>
            </w:r>
          </w:p>
          <w:p w:rsidR="00DD2831" w:rsidRPr="000E5410" w:rsidRDefault="00FF4553" w:rsidP="003F1616">
            <w:pPr>
              <w:pStyle w:val="Default"/>
              <w:jc w:val="both"/>
              <w:rPr>
                <w:rFonts w:eastAsia="Times New Roman"/>
                <w:color w:val="777777"/>
                <w:lang w:eastAsia="ru-RU"/>
              </w:rPr>
            </w:pPr>
            <w:r w:rsidRPr="00F84878">
              <w:rPr>
                <w:bCs/>
              </w:rPr>
              <w:t>тел</w:t>
            </w:r>
            <w:r w:rsidRPr="000E5410">
              <w:rPr>
                <w:bCs/>
              </w:rPr>
              <w:t>. + 7 (347) 221-5</w:t>
            </w:r>
            <w:r w:rsidR="003F1616" w:rsidRPr="000E5410">
              <w:rPr>
                <w:bCs/>
              </w:rPr>
              <w:t>8-42</w:t>
            </w:r>
            <w:r w:rsidRPr="000E5410">
              <w:rPr>
                <w:bCs/>
              </w:rPr>
              <w:t xml:space="preserve">, </w:t>
            </w:r>
            <w:r w:rsidRPr="00F84878">
              <w:rPr>
                <w:bCs/>
                <w:lang w:val="en-US"/>
              </w:rPr>
              <w:t>e</w:t>
            </w:r>
            <w:r w:rsidRPr="000E5410">
              <w:rPr>
                <w:bCs/>
              </w:rPr>
              <w:t>-</w:t>
            </w:r>
            <w:r w:rsidRPr="00F84878">
              <w:rPr>
                <w:bCs/>
                <w:lang w:val="en-US"/>
              </w:rPr>
              <w:t>mail</w:t>
            </w:r>
            <w:r w:rsidRPr="000E5410">
              <w:rPr>
                <w:bCs/>
              </w:rPr>
              <w:t>:</w:t>
            </w:r>
            <w:r w:rsidRPr="000E5410">
              <w:rPr>
                <w:rFonts w:eastAsia="Times New Roman"/>
                <w:color w:val="777777"/>
                <w:lang w:eastAsia="ru-RU"/>
              </w:rPr>
              <w:t xml:space="preserve"> </w:t>
            </w:r>
            <w:hyperlink r:id="rId15" w:history="1">
              <w:r w:rsidR="003F1616" w:rsidRPr="0000413C">
                <w:rPr>
                  <w:rStyle w:val="a6"/>
                  <w:rFonts w:eastAsia="Times New Roman"/>
                  <w:lang w:val="en-US" w:eastAsia="ru-RU"/>
                </w:rPr>
                <w:t>s</w:t>
              </w:r>
              <w:r w:rsidR="003F1616" w:rsidRPr="000E5410">
                <w:rPr>
                  <w:rStyle w:val="a6"/>
                  <w:rFonts w:eastAsia="Times New Roman"/>
                  <w:lang w:eastAsia="ru-RU"/>
                </w:rPr>
                <w:t>.</w:t>
              </w:r>
              <w:r w:rsidR="003F1616" w:rsidRPr="0000413C">
                <w:rPr>
                  <w:rStyle w:val="a6"/>
                  <w:rFonts w:eastAsia="Times New Roman"/>
                  <w:lang w:val="en-US" w:eastAsia="ru-RU"/>
                </w:rPr>
                <w:t>cvetkova</w:t>
              </w:r>
              <w:r w:rsidR="003F1616" w:rsidRPr="000E5410">
                <w:rPr>
                  <w:rStyle w:val="a6"/>
                  <w:rFonts w:eastAsia="Times New Roman"/>
                  <w:lang w:eastAsia="ru-RU"/>
                </w:rPr>
                <w:t>@</w:t>
              </w:r>
              <w:r w:rsidR="003F1616" w:rsidRPr="0000413C">
                <w:rPr>
                  <w:rStyle w:val="a6"/>
                  <w:rFonts w:eastAsia="Times New Roman"/>
                  <w:lang w:val="en-US" w:eastAsia="ru-RU"/>
                </w:rPr>
                <w:t>bashtel</w:t>
              </w:r>
              <w:r w:rsidR="003F1616" w:rsidRPr="000E5410">
                <w:rPr>
                  <w:rStyle w:val="a6"/>
                  <w:rFonts w:eastAsia="Times New Roman"/>
                  <w:lang w:eastAsia="ru-RU"/>
                </w:rPr>
                <w:t>.</w:t>
              </w:r>
              <w:r w:rsidR="003F1616" w:rsidRPr="0000413C">
                <w:rPr>
                  <w:rStyle w:val="a6"/>
                  <w:rFonts w:eastAsia="Times New Roman"/>
                  <w:lang w:val="en-US" w:eastAsia="ru-RU"/>
                </w:rPr>
                <w:t>ru</w:t>
              </w:r>
            </w:hyperlink>
          </w:p>
          <w:p w:rsidR="003F1616" w:rsidRPr="000E5410" w:rsidRDefault="003F1616" w:rsidP="003F1616">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3F1616">
              <w:rPr>
                <w:rFonts w:ascii="Times New Roman" w:hAnsi="Times New Roman" w:cs="Times New Roman"/>
                <w:sz w:val="24"/>
                <w:szCs w:val="24"/>
              </w:rPr>
              <w:t xml:space="preserve">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F1616" w:rsidRPr="003F1616">
              <w:t>противоскользящих покрытий</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F1616"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3F1616">
              <w:rPr>
                <w:iCs/>
              </w:rPr>
              <w:t>590 000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3F1616">
              <w:rPr>
                <w:iCs/>
              </w:rPr>
              <w:t xml:space="preserve">Пятьсот девяносто </w:t>
            </w:r>
            <w:r w:rsidR="00885929">
              <w:rPr>
                <w:iCs/>
              </w:rPr>
              <w:t>тысяч</w:t>
            </w:r>
            <w:r w:rsidRPr="0000602B">
              <w:rPr>
                <w:iCs/>
              </w:rPr>
              <w:t xml:space="preserve"> 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p>
          <w:p w:rsidR="00EB0525" w:rsidRPr="0000602B" w:rsidRDefault="003F1616" w:rsidP="00EB0525">
            <w:pPr>
              <w:autoSpaceDE w:val="0"/>
              <w:autoSpaceDN w:val="0"/>
              <w:adjustRightInd w:val="0"/>
              <w:jc w:val="both"/>
              <w:rPr>
                <w:iCs/>
              </w:rPr>
            </w:pPr>
            <w:r>
              <w:rPr>
                <w:iCs/>
              </w:rPr>
              <w:t>90 000</w:t>
            </w:r>
            <w:r w:rsidR="00E15ABD">
              <w:rPr>
                <w:iCs/>
              </w:rPr>
              <w:t>,</w:t>
            </w:r>
            <w:r w:rsidR="00DE426B">
              <w:rPr>
                <w:iCs/>
              </w:rPr>
              <w:t>00</w:t>
            </w:r>
            <w:r w:rsidR="00DE426B" w:rsidRPr="0000602B">
              <w:rPr>
                <w:iCs/>
              </w:rPr>
              <w:t xml:space="preserve"> рублей</w:t>
            </w:r>
            <w:r w:rsidR="00EB0525" w:rsidRPr="0000602B">
              <w:rPr>
                <w:iCs/>
              </w:rPr>
              <w:t>.</w:t>
            </w:r>
          </w:p>
          <w:p w:rsidR="00341A9D" w:rsidRPr="00F9336B" w:rsidRDefault="00EB0525" w:rsidP="003F161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F1616">
              <w:rPr>
                <w:iCs/>
              </w:rPr>
              <w:t>500</w:t>
            </w:r>
            <w:r w:rsidR="00E15ABD">
              <w:rPr>
                <w:iCs/>
              </w:rPr>
              <w:t> 000,00</w:t>
            </w:r>
            <w:r w:rsidR="00F9336B">
              <w:rPr>
                <w:iCs/>
              </w:rPr>
              <w:t xml:space="preserve"> </w:t>
            </w:r>
            <w:r w:rsidR="00DE426B">
              <w:rPr>
                <w:iCs/>
              </w:rPr>
              <w:t xml:space="preserve">руб. </w:t>
            </w:r>
            <w:r w:rsidR="00F41FBC">
              <w:rPr>
                <w:iCs/>
              </w:rPr>
              <w:t>(</w:t>
            </w:r>
            <w:r w:rsidR="003F1616">
              <w:rPr>
                <w:iCs/>
              </w:rPr>
              <w:t xml:space="preserve">Пятьсот </w:t>
            </w:r>
            <w:r w:rsidR="009350E0">
              <w:rPr>
                <w:iCs/>
              </w:rPr>
              <w:t xml:space="preserve">тысяч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9350E0">
              <w:rPr>
                <w:iCs/>
              </w:rPr>
              <w:t>1</w:t>
            </w:r>
            <w:r w:rsidR="00DE426B" w:rsidRPr="00DE426B">
              <w:rPr>
                <w:iCs/>
              </w:rPr>
              <w:t xml:space="preserve">» </w:t>
            </w:r>
            <w:r w:rsidR="009350E0">
              <w:rPr>
                <w:iCs/>
              </w:rPr>
              <w:t>января</w:t>
            </w:r>
            <w:r w:rsidR="00DE426B" w:rsidRPr="00DE426B">
              <w:rPr>
                <w:iCs/>
              </w:rPr>
              <w:t xml:space="preserve"> 201</w:t>
            </w:r>
            <w:r w:rsidR="009350E0">
              <w:rPr>
                <w:iCs/>
              </w:rPr>
              <w:t>8</w:t>
            </w:r>
            <w:r w:rsidR="00DE426B" w:rsidRPr="00DE426B">
              <w:rPr>
                <w:iCs/>
              </w:rPr>
              <w:t xml:space="preserve"> года 1</w:t>
            </w:r>
            <w:r w:rsidR="003F1616">
              <w:rPr>
                <w:iCs/>
              </w:rPr>
              <w:t>6</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3D3FCA">
            <w:pPr>
              <w:pStyle w:val="Default"/>
              <w:jc w:val="both"/>
              <w:rPr>
                <w:iCs/>
              </w:rPr>
            </w:pPr>
            <w:r w:rsidRPr="00DE426B">
              <w:rPr>
                <w:iCs/>
              </w:rPr>
              <w:t>«</w:t>
            </w:r>
            <w:r w:rsidR="003D3FCA">
              <w:rPr>
                <w:iCs/>
              </w:rPr>
              <w:t>0</w:t>
            </w:r>
            <w:r w:rsidRPr="00DE426B">
              <w:rPr>
                <w:iCs/>
              </w:rPr>
              <w:t xml:space="preserve">1»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6D1AD6">
            <w:pPr>
              <w:pStyle w:val="Default"/>
              <w:rPr>
                <w:iCs/>
              </w:rPr>
            </w:pPr>
            <w:r w:rsidRPr="00DE426B">
              <w:rPr>
                <w:iCs/>
              </w:rPr>
              <w:t>«</w:t>
            </w:r>
            <w:r>
              <w:rPr>
                <w:iCs/>
              </w:rPr>
              <w:t>0</w:t>
            </w:r>
            <w:r w:rsidRPr="00DE426B">
              <w:rPr>
                <w:iCs/>
              </w:rPr>
              <w:t xml:space="preserve">1»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Pr>
                <w:iCs/>
              </w:rPr>
              <w:t>февр</w:t>
            </w:r>
            <w:r w:rsidR="003D3FCA" w:rsidRPr="00DE426B">
              <w:rPr>
                <w:iCs/>
              </w:rPr>
              <w:t>а</w:t>
            </w:r>
            <w:r w:rsidR="003D3FCA">
              <w:rPr>
                <w:iCs/>
              </w:rPr>
              <w:t>л</w:t>
            </w:r>
            <w:r w:rsidR="003D3FCA"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Pr="00DE426B">
              <w:rPr>
                <w:rFonts w:eastAsia="Calibri"/>
                <w:lang w:eastAsia="en-US"/>
              </w:rPr>
              <w:t xml:space="preserve">0» </w:t>
            </w:r>
            <w:r w:rsidR="003D3FCA" w:rsidRPr="003D3FCA">
              <w:rPr>
                <w:rFonts w:eastAsia="Calibri"/>
                <w:lang w:eastAsia="en-US"/>
              </w:rPr>
              <w:t>февраля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1547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F1547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F1616" w:rsidRDefault="003F1616" w:rsidP="003F1616">
            <w:pPr>
              <w:pStyle w:val="Default"/>
              <w:jc w:val="both"/>
              <w:rPr>
                <w:iCs/>
              </w:rPr>
            </w:pPr>
            <w:r w:rsidRPr="003F1616">
              <w:rPr>
                <w:iCs/>
              </w:rPr>
              <w:t>Цветкова Светлана Витальевна</w:t>
            </w:r>
          </w:p>
          <w:p w:rsidR="003F1616" w:rsidRPr="008E49B9" w:rsidRDefault="003F1616" w:rsidP="003F1616">
            <w:pPr>
              <w:pStyle w:val="Default"/>
              <w:jc w:val="both"/>
              <w:rPr>
                <w:rFonts w:eastAsia="Times New Roman"/>
                <w:color w:val="777777"/>
                <w:lang w:eastAsia="ru-RU"/>
              </w:rPr>
            </w:pPr>
            <w:r w:rsidRPr="00F84878">
              <w:rPr>
                <w:bCs/>
              </w:rPr>
              <w:t>тел</w:t>
            </w:r>
            <w:r w:rsidRPr="008E49B9">
              <w:rPr>
                <w:bCs/>
              </w:rPr>
              <w:t xml:space="preserve">. + 7 (347) 221-58-42, </w:t>
            </w:r>
            <w:r w:rsidRPr="00F84878">
              <w:rPr>
                <w:bCs/>
                <w:lang w:val="en-US"/>
              </w:rPr>
              <w:t>e</w:t>
            </w:r>
            <w:r w:rsidRPr="008E49B9">
              <w:rPr>
                <w:bCs/>
              </w:rPr>
              <w:t>-</w:t>
            </w:r>
            <w:r w:rsidRPr="00F84878">
              <w:rPr>
                <w:bCs/>
                <w:lang w:val="en-US"/>
              </w:rPr>
              <w:t>mail</w:t>
            </w:r>
            <w:r w:rsidRPr="008E49B9">
              <w:rPr>
                <w:bCs/>
              </w:rPr>
              <w:t>:</w:t>
            </w:r>
            <w:r w:rsidRPr="008E49B9">
              <w:rPr>
                <w:rFonts w:eastAsia="Times New Roman"/>
                <w:color w:val="777777"/>
                <w:lang w:eastAsia="ru-RU"/>
              </w:rPr>
              <w:t xml:space="preserve"> </w:t>
            </w:r>
            <w:hyperlink r:id="rId31" w:history="1">
              <w:r w:rsidRPr="0000413C">
                <w:rPr>
                  <w:rStyle w:val="a6"/>
                  <w:rFonts w:eastAsia="Times New Roman"/>
                  <w:lang w:val="en-US" w:eastAsia="ru-RU"/>
                </w:rPr>
                <w:t>s</w:t>
              </w:r>
              <w:r w:rsidRPr="008E49B9">
                <w:rPr>
                  <w:rStyle w:val="a6"/>
                  <w:rFonts w:eastAsia="Times New Roman"/>
                  <w:lang w:eastAsia="ru-RU"/>
                </w:rPr>
                <w:t>.</w:t>
              </w:r>
              <w:r w:rsidRPr="0000413C">
                <w:rPr>
                  <w:rStyle w:val="a6"/>
                  <w:rFonts w:eastAsia="Times New Roman"/>
                  <w:lang w:val="en-US" w:eastAsia="ru-RU"/>
                </w:rPr>
                <w:t>cvetkova</w:t>
              </w:r>
              <w:r w:rsidRPr="008E49B9">
                <w:rPr>
                  <w:rStyle w:val="a6"/>
                  <w:rFonts w:eastAsia="Times New Roman"/>
                  <w:lang w:eastAsia="ru-RU"/>
                </w:rPr>
                <w:t>@</w:t>
              </w:r>
              <w:r w:rsidRPr="0000413C">
                <w:rPr>
                  <w:rStyle w:val="a6"/>
                  <w:rFonts w:eastAsia="Times New Roman"/>
                  <w:lang w:val="en-US" w:eastAsia="ru-RU"/>
                </w:rPr>
                <w:t>bashtel</w:t>
              </w:r>
              <w:r w:rsidRPr="008E49B9">
                <w:rPr>
                  <w:rStyle w:val="a6"/>
                  <w:rFonts w:eastAsia="Times New Roman"/>
                  <w:lang w:eastAsia="ru-RU"/>
                </w:rPr>
                <w:t>.</w:t>
              </w:r>
              <w:r w:rsidRPr="0000413C">
                <w:rPr>
                  <w:rStyle w:val="a6"/>
                  <w:rFonts w:eastAsia="Times New Roman"/>
                  <w:lang w:val="en-US" w:eastAsia="ru-RU"/>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D3FCA" w:rsidRPr="005839DD" w:rsidRDefault="003D3FCA" w:rsidP="003D3FC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3D3FCA">
            <w:r w:rsidRPr="00B537DD">
              <w:t>«</w:t>
            </w:r>
            <w:r>
              <w:t>1</w:t>
            </w:r>
            <w:r w:rsidR="003D3FCA">
              <w:t>1</w:t>
            </w:r>
            <w:r w:rsidRPr="00B537DD">
              <w:t xml:space="preserve">» </w:t>
            </w:r>
            <w:r w:rsidR="003D3FCA">
              <w:t>января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3D3FCA" w:rsidRPr="003D3FCA">
              <w:rPr>
                <w:iCs/>
              </w:rPr>
              <w:t xml:space="preserve">«11» января 2018 </w:t>
            </w:r>
            <w:r w:rsidRPr="00B537DD">
              <w:rPr>
                <w:iCs/>
              </w:rPr>
              <w:t>года 1</w:t>
            </w:r>
            <w:r w:rsidR="00047F70">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9702A3">
            <w:r w:rsidRPr="003D3FCA">
              <w:rPr>
                <w:iCs/>
                <w:color w:val="000000"/>
              </w:rPr>
              <w:t xml:space="preserve">«01»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 xml:space="preserve">«01»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E5CB8" w:rsidRPr="00DE426B" w:rsidRDefault="009E5CB8" w:rsidP="009E5CB8">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Pr>
                <w:iCs/>
              </w:rPr>
              <w:t>февр</w:t>
            </w:r>
            <w:r w:rsidRPr="00DE426B">
              <w:rPr>
                <w:iCs/>
              </w:rPr>
              <w:t>а</w:t>
            </w:r>
            <w:r>
              <w:rPr>
                <w:iCs/>
              </w:rPr>
              <w:t>л</w:t>
            </w:r>
            <w:r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9E5CB8" w:rsidRPr="00DE426B" w:rsidRDefault="009E5CB8" w:rsidP="009E5CB8">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9E5CB8" w:rsidRDefault="009E5CB8" w:rsidP="009E5CB8">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w:t>
            </w:r>
            <w:r w:rsidRPr="00DE426B">
              <w:rPr>
                <w:rFonts w:eastAsia="Calibri"/>
                <w:lang w:eastAsia="en-US"/>
              </w:rPr>
              <w:t xml:space="preserve">0» </w:t>
            </w:r>
            <w:r w:rsidRPr="003D3FCA">
              <w:rPr>
                <w:rFonts w:eastAsia="Calibri"/>
                <w:lang w:eastAsia="en-US"/>
              </w:rPr>
              <w:t>февраля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9E5CB8">
              <w:rPr>
                <w:b/>
              </w:rPr>
              <w:t>1</w:t>
            </w:r>
            <w:r w:rsidRPr="000440B7">
              <w:rPr>
                <w:b/>
              </w:rPr>
              <w:t xml:space="preserve">» </w:t>
            </w:r>
            <w:r w:rsidR="009E5CB8">
              <w:rPr>
                <w:b/>
              </w:rPr>
              <w:t>января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w:t>
            </w:r>
            <w:r w:rsidR="009E5CB8">
              <w:rPr>
                <w:b/>
              </w:rPr>
              <w:t>9</w:t>
            </w:r>
            <w:r w:rsidRPr="00B537DD">
              <w:rPr>
                <w:b/>
              </w:rPr>
              <w:t xml:space="preserve">» </w:t>
            </w:r>
            <w:r w:rsidR="009E5CB8">
              <w:rPr>
                <w:b/>
              </w:rPr>
              <w:t>января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E5CB8" w:rsidRDefault="00047F70" w:rsidP="009E5CB8">
            <w:pPr>
              <w:pStyle w:val="Default"/>
              <w:jc w:val="both"/>
              <w:rPr>
                <w:rFonts w:eastAsia="Times New Roman"/>
                <w:lang w:eastAsia="ru-RU"/>
              </w:rPr>
            </w:pPr>
            <w:r w:rsidRPr="00047F70">
              <w:rPr>
                <w:iCs/>
              </w:rPr>
              <w:t>Право на заключение договора на поставку противоскользящих покрытий.</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47F70" w:rsidRPr="00047F70" w:rsidRDefault="00047F70" w:rsidP="00047F70">
            <w:pPr>
              <w:autoSpaceDE w:val="0"/>
              <w:autoSpaceDN w:val="0"/>
              <w:adjustRightInd w:val="0"/>
              <w:jc w:val="both"/>
              <w:rPr>
                <w:rFonts w:eastAsia="Calibri"/>
                <w:iCs/>
                <w:color w:val="000000"/>
              </w:rPr>
            </w:pPr>
            <w:r w:rsidRPr="00047F70">
              <w:rPr>
                <w:rFonts w:eastAsia="Calibri"/>
                <w:iCs/>
                <w:color w:val="000000"/>
              </w:rPr>
              <w:t xml:space="preserve">Начальная (максимальная) цена договора составляет 590 000,00 руб. (Пятьсот девяносто тысяч рублей 00 коп.), в том числе сумма НДС (18%) </w:t>
            </w:r>
          </w:p>
          <w:p w:rsidR="00047F70" w:rsidRPr="00047F70" w:rsidRDefault="00047F70" w:rsidP="00047F70">
            <w:pPr>
              <w:autoSpaceDE w:val="0"/>
              <w:autoSpaceDN w:val="0"/>
              <w:adjustRightInd w:val="0"/>
              <w:jc w:val="both"/>
              <w:rPr>
                <w:rFonts w:eastAsia="Calibri"/>
                <w:iCs/>
                <w:color w:val="000000"/>
              </w:rPr>
            </w:pPr>
            <w:r w:rsidRPr="00047F70">
              <w:rPr>
                <w:rFonts w:eastAsia="Calibri"/>
                <w:iCs/>
                <w:color w:val="000000"/>
              </w:rPr>
              <w:t>90 000,00 рублей.</w:t>
            </w:r>
          </w:p>
          <w:p w:rsidR="005D7877" w:rsidRDefault="00047F70" w:rsidP="00047F70">
            <w:pPr>
              <w:autoSpaceDE w:val="0"/>
              <w:autoSpaceDN w:val="0"/>
              <w:adjustRightInd w:val="0"/>
              <w:jc w:val="both"/>
              <w:rPr>
                <w:rFonts w:eastAsia="Calibri"/>
                <w:iCs/>
                <w:color w:val="000000"/>
              </w:rPr>
            </w:pPr>
            <w:r w:rsidRPr="00047F70">
              <w:rPr>
                <w:rFonts w:eastAsia="Calibri"/>
                <w:iCs/>
                <w:color w:val="000000"/>
              </w:rPr>
              <w:t>Начальная (максимальная) цена договора составляет 500 000,00 руб. (Пятьсот тысяч рублей 00 коп.) без НДС.</w:t>
            </w:r>
          </w:p>
          <w:p w:rsidR="00047F70" w:rsidRPr="00F21C79" w:rsidRDefault="00047F70" w:rsidP="00047F70">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0E5410" w:rsidRDefault="00295974" w:rsidP="000E5410">
            <w:pPr>
              <w:autoSpaceDE w:val="0"/>
              <w:autoSpaceDN w:val="0"/>
              <w:adjustRightInd w:val="0"/>
              <w:ind w:firstLine="346"/>
              <w:jc w:val="both"/>
              <w:rPr>
                <w:rFonts w:eastAsia="Calibri"/>
                <w:iCs/>
              </w:rPr>
            </w:pPr>
            <w:r>
              <w:rPr>
                <w:rFonts w:eastAsia="Calibri"/>
                <w:iCs/>
              </w:rPr>
              <w:t xml:space="preserve"> </w:t>
            </w:r>
            <w:r w:rsidR="000E5410" w:rsidRPr="009702A3">
              <w:rPr>
                <w:rFonts w:eastAsia="Calibri"/>
                <w:iCs/>
              </w:rPr>
              <w:t xml:space="preserve">Начальная (максимальная) цена </w:t>
            </w:r>
            <w:r w:rsidR="000E5410" w:rsidRPr="008E2F09">
              <w:rPr>
                <w:rFonts w:eastAsia="Calibri"/>
                <w:iCs/>
              </w:rPr>
              <w:t xml:space="preserve">договора </w:t>
            </w:r>
            <w:r w:rsidR="000E5410"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0E5410" w:rsidRDefault="000E5410" w:rsidP="000E5410">
            <w:pPr>
              <w:autoSpaceDE w:val="0"/>
              <w:autoSpaceDN w:val="0"/>
              <w:adjustRightInd w:val="0"/>
              <w:spacing w:before="120"/>
              <w:ind w:firstLine="346"/>
              <w:jc w:val="both"/>
              <w:rPr>
                <w:rFonts w:eastAsia="Calibri"/>
                <w:iCs/>
              </w:rPr>
            </w:pPr>
            <w:r>
              <w:rPr>
                <w:rFonts w:eastAsia="Calibri"/>
                <w:iCs/>
              </w:rPr>
              <w:t xml:space="preserve"> </w:t>
            </w:r>
            <w:r w:rsidRPr="009702A3">
              <w:rPr>
                <w:rFonts w:eastAsia="Calibri"/>
                <w:iCs/>
              </w:rPr>
              <w:t xml:space="preserve">Коэффициент снижения не может быть больше 1 (единицы).  </w:t>
            </w:r>
            <w:r w:rsidRPr="00CE2F5A">
              <w:rPr>
                <w:rFonts w:eastAsia="Calibri"/>
                <w:iCs/>
              </w:rPr>
              <w:t xml:space="preserve">Коэффициент снижения применяется единым ко всем позициям </w:t>
            </w:r>
            <w:r>
              <w:rPr>
                <w:rFonts w:eastAsia="Calibri"/>
                <w:iCs/>
              </w:rPr>
              <w:t>товара</w:t>
            </w:r>
            <w:r>
              <w:t xml:space="preserve"> </w:t>
            </w:r>
            <w:r w:rsidRPr="008E2F09">
              <w:rPr>
                <w:rFonts w:eastAsia="Calibri"/>
                <w:iCs/>
              </w:rPr>
              <w:t>и применяется к начальной (максимальной) цене договора</w:t>
            </w:r>
            <w:r>
              <w:rPr>
                <w:rFonts w:eastAsia="Calibri"/>
                <w:iCs/>
              </w:rPr>
              <w:t xml:space="preserve">. </w:t>
            </w:r>
          </w:p>
          <w:p w:rsidR="000E5410" w:rsidRPr="001770C7" w:rsidRDefault="000E5410" w:rsidP="000E5410">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E5410" w:rsidRPr="009702A3" w:rsidRDefault="000E5410" w:rsidP="000E5410">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E5410" w:rsidRPr="009702A3" w:rsidRDefault="000E5410" w:rsidP="000E5410">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Pr="004F5B9C">
              <w:rPr>
                <w:rFonts w:eastAsia="Calibri"/>
                <w:iCs/>
              </w:rPr>
              <w:t>договора</w:t>
            </w:r>
            <w:r>
              <w:rPr>
                <w:rFonts w:eastAsia="Calibri"/>
                <w:iCs/>
              </w:rPr>
              <w:t>/</w:t>
            </w:r>
            <w:r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Pr="004F5B9C">
              <w:rPr>
                <w:rFonts w:eastAsia="Calibri"/>
                <w:iCs/>
              </w:rPr>
              <w:t>договора/</w:t>
            </w:r>
            <w:r>
              <w:rPr>
                <w:rFonts w:eastAsia="Calibri"/>
                <w:iCs/>
              </w:rPr>
              <w:t xml:space="preserve">цены </w:t>
            </w:r>
            <w:r w:rsidRPr="009702A3">
              <w:rPr>
                <w:rFonts w:eastAsia="Calibri"/>
                <w:iCs/>
              </w:rPr>
              <w:t>соответствующей единицы измерения.</w:t>
            </w:r>
          </w:p>
          <w:p w:rsidR="000E5410" w:rsidRPr="009702A3" w:rsidRDefault="000E5410" w:rsidP="000E5410">
            <w:pPr>
              <w:autoSpaceDE w:val="0"/>
              <w:autoSpaceDN w:val="0"/>
              <w:adjustRightInd w:val="0"/>
              <w:jc w:val="both"/>
              <w:rPr>
                <w:rFonts w:eastAsia="Calibri"/>
                <w:iCs/>
              </w:rPr>
            </w:pPr>
          </w:p>
          <w:p w:rsidR="000E5410" w:rsidRPr="009702A3" w:rsidRDefault="000E5410" w:rsidP="000E5410">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Pr>
                <w:rFonts w:eastAsia="Calibri"/>
                <w:iCs/>
              </w:rPr>
              <w:t xml:space="preserve">договора / цены </w:t>
            </w:r>
            <w:r w:rsidRPr="009702A3">
              <w:rPr>
                <w:rFonts w:eastAsia="Calibri"/>
                <w:iCs/>
              </w:rPr>
              <w:t>единицы измерения</w:t>
            </w:r>
            <w:r>
              <w:rPr>
                <w:rFonts w:eastAsia="Calibri"/>
                <w:iCs/>
              </w:rPr>
              <w:t xml:space="preserve"> без НДС </w:t>
            </w:r>
            <w:r w:rsidRPr="009702A3">
              <w:rPr>
                <w:rFonts w:eastAsia="Calibri"/>
                <w:iCs/>
              </w:rPr>
              <w:t>по сравнению с указанными в Документации.</w:t>
            </w:r>
          </w:p>
          <w:p w:rsidR="000E5410" w:rsidRDefault="000E5410" w:rsidP="000E5410">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sidR="00D110B7">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047F70" w:rsidRPr="00F84878" w:rsidTr="00E455A3">
              <w:tc>
                <w:tcPr>
                  <w:tcW w:w="3572" w:type="dxa"/>
                  <w:shd w:val="clear" w:color="auto" w:fill="auto"/>
                </w:tcPr>
                <w:p w:rsidR="00047F70" w:rsidRPr="006F0C19" w:rsidRDefault="00047F70" w:rsidP="00047F70">
                  <w:pPr>
                    <w:jc w:val="both"/>
                    <w:rPr>
                      <w:rFonts w:cs="Arial"/>
                      <w:color w:val="000000"/>
                    </w:rPr>
                  </w:pPr>
                  <w:r w:rsidRPr="006F0C19">
                    <w:rPr>
                      <w:rFonts w:cs="Arial"/>
                      <w:color w:val="000000"/>
                    </w:rPr>
                    <w:t>5</w:t>
                  </w:r>
                  <w:r w:rsidR="00295974">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047F70" w:rsidRPr="006F0C19" w:rsidRDefault="00047F70" w:rsidP="00047F70">
                  <w:pPr>
                    <w:jc w:val="both"/>
                    <w:rPr>
                      <w:rFonts w:cs="Arial"/>
                      <w:color w:val="000000"/>
                    </w:rPr>
                  </w:pPr>
                </w:p>
                <w:p w:rsidR="00047F70" w:rsidRPr="006F0C19" w:rsidRDefault="00047F70" w:rsidP="00047F70">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047F70" w:rsidRPr="006F0C19" w:rsidRDefault="00047F70" w:rsidP="00047F70">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047F70" w:rsidRPr="00C20B97" w:rsidRDefault="00295974" w:rsidP="00047F70">
                  <w:pPr>
                    <w:jc w:val="both"/>
                    <w:rPr>
                      <w:rFonts w:cs="Arial"/>
                      <w:color w:val="000000"/>
                    </w:rPr>
                  </w:pPr>
                  <w:r>
                    <w:rPr>
                      <w:rFonts w:cs="Arial"/>
                      <w:color w:val="000000"/>
                    </w:rPr>
                    <w:t xml:space="preserve">      </w:t>
                  </w:r>
                  <w:r w:rsidR="00047F70"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1547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F15478">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F15478">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F15478">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F15478">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F15478">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26306C" w:rsidRPr="0026306C" w:rsidRDefault="00241455" w:rsidP="0026306C">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C47B6F" w:rsidRPr="003F1616">
        <w:t>противоскользящих покрытий</w:t>
      </w:r>
    </w:p>
    <w:p w:rsidR="005A4968" w:rsidRDefault="005A4968" w:rsidP="005A4968">
      <w:pPr>
        <w:tabs>
          <w:tab w:val="left" w:pos="567"/>
        </w:tabs>
        <w:jc w:val="both"/>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W w:w="15268" w:type="dxa"/>
        <w:tblInd w:w="-10" w:type="dxa"/>
        <w:tblLayout w:type="fixed"/>
        <w:tblLook w:val="04A0" w:firstRow="1" w:lastRow="0" w:firstColumn="1" w:lastColumn="0" w:noHBand="0" w:noVBand="1"/>
      </w:tblPr>
      <w:tblGrid>
        <w:gridCol w:w="504"/>
        <w:gridCol w:w="2331"/>
        <w:gridCol w:w="1276"/>
        <w:gridCol w:w="3686"/>
        <w:gridCol w:w="850"/>
        <w:gridCol w:w="1559"/>
        <w:gridCol w:w="1560"/>
        <w:gridCol w:w="1341"/>
        <w:gridCol w:w="1417"/>
        <w:gridCol w:w="744"/>
      </w:tblGrid>
      <w:tr w:rsidR="0026306C" w:rsidRPr="00697B84" w:rsidTr="00E32571">
        <w:trPr>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 п/п</w:t>
            </w:r>
          </w:p>
        </w:tc>
        <w:tc>
          <w:tcPr>
            <w:tcW w:w="23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Наименование товара</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26306C" w:rsidRPr="00697B84" w:rsidRDefault="00F251E1" w:rsidP="0015148B">
            <w:pPr>
              <w:ind w:left="113" w:right="113"/>
              <w:jc w:val="center"/>
              <w:rPr>
                <w:b/>
                <w:bCs/>
                <w:sz w:val="22"/>
                <w:szCs w:val="22"/>
              </w:rPr>
            </w:pPr>
            <w:r>
              <w:rPr>
                <w:b/>
                <w:bCs/>
                <w:sz w:val="22"/>
                <w:szCs w:val="22"/>
              </w:rPr>
              <w:t>Производитель</w:t>
            </w:r>
          </w:p>
        </w:tc>
        <w:tc>
          <w:tcPr>
            <w:tcW w:w="36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26306C" w:rsidRPr="00697B84" w:rsidRDefault="00F251E1" w:rsidP="00853EDE">
            <w:pPr>
              <w:jc w:val="center"/>
              <w:rPr>
                <w:b/>
                <w:bCs/>
                <w:sz w:val="22"/>
                <w:szCs w:val="22"/>
              </w:rPr>
            </w:pPr>
            <w:r w:rsidRPr="00697B84">
              <w:rPr>
                <w:b/>
                <w:bCs/>
                <w:sz w:val="22"/>
                <w:szCs w:val="22"/>
              </w:rPr>
              <w:t>Ед. изм.</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306C" w:rsidRPr="00697B84" w:rsidRDefault="0026306C"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r w:rsidR="00F251E1" w:rsidRPr="00697B84">
              <w:rPr>
                <w:b/>
                <w:bCs/>
                <w:sz w:val="22"/>
                <w:szCs w:val="22"/>
              </w:rPr>
              <w:t>НДС, рубли</w:t>
            </w:r>
            <w:r w:rsidRPr="00697B84">
              <w:rPr>
                <w:b/>
                <w:bCs/>
                <w:sz w:val="22"/>
                <w:szCs w:val="22"/>
              </w:rPr>
              <w:t xml:space="preserve">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6306C" w:rsidRPr="00FA3C0B" w:rsidRDefault="0026306C"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7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26306C" w:rsidRPr="00697B84" w:rsidRDefault="0026306C" w:rsidP="00697B84">
            <w:pPr>
              <w:jc w:val="center"/>
              <w:rPr>
                <w:b/>
                <w:bCs/>
                <w:sz w:val="22"/>
                <w:szCs w:val="22"/>
              </w:rPr>
            </w:pPr>
            <w:r w:rsidRPr="00697B84">
              <w:rPr>
                <w:b/>
                <w:bCs/>
                <w:sz w:val="22"/>
                <w:szCs w:val="22"/>
              </w:rPr>
              <w:t>Страна происхождения товара</w:t>
            </w:r>
          </w:p>
        </w:tc>
      </w:tr>
      <w:tr w:rsidR="0026306C" w:rsidRPr="00697B84" w:rsidTr="00E32571">
        <w:trPr>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2331" w:type="dxa"/>
            <w:vMerge/>
            <w:tcBorders>
              <w:top w:val="single" w:sz="8" w:space="0" w:color="auto"/>
              <w:left w:val="single" w:sz="4"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3686" w:type="dxa"/>
            <w:vMerge/>
            <w:tcBorders>
              <w:top w:val="single" w:sz="8" w:space="0" w:color="auto"/>
              <w:left w:val="single" w:sz="4"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850" w:type="dxa"/>
            <w:vMerge/>
            <w:tcBorders>
              <w:left w:val="single" w:sz="8" w:space="0" w:color="auto"/>
              <w:bottom w:val="single" w:sz="8" w:space="0" w:color="auto"/>
              <w:right w:val="single" w:sz="8" w:space="0" w:color="auto"/>
            </w:tcBorders>
          </w:tcPr>
          <w:p w:rsidR="0026306C" w:rsidRPr="00697B84" w:rsidRDefault="0026306C" w:rsidP="00697B84">
            <w:pPr>
              <w:rPr>
                <w:b/>
                <w:bCs/>
                <w:sz w:val="22"/>
                <w:szCs w:val="22"/>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26306C" w:rsidRPr="00FA3C0B" w:rsidRDefault="0026306C" w:rsidP="00697B8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26306C" w:rsidRPr="00697B84" w:rsidRDefault="0026306C"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w:t>
            </w:r>
            <w:r w:rsidR="00F251E1" w:rsidRPr="00697B84">
              <w:rPr>
                <w:b/>
                <w:bCs/>
                <w:color w:val="000000"/>
                <w:sz w:val="22"/>
                <w:szCs w:val="22"/>
              </w:rPr>
              <w:t>НДС, рубли</w:t>
            </w:r>
            <w:r w:rsidRPr="00697B84">
              <w:rPr>
                <w:b/>
                <w:bCs/>
                <w:color w:val="000000"/>
                <w:sz w:val="22"/>
                <w:szCs w:val="22"/>
              </w:rPr>
              <w:t xml:space="preserve">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26306C" w:rsidRPr="00697B84" w:rsidRDefault="0026306C"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sidR="007B141B">
              <w:rPr>
                <w:b/>
                <w:bCs/>
                <w:color w:val="000000"/>
                <w:sz w:val="22"/>
                <w:szCs w:val="22"/>
              </w:rPr>
              <w:t xml:space="preserve"> </w:t>
            </w:r>
            <w:r w:rsidRPr="00697B84">
              <w:rPr>
                <w:b/>
                <w:bCs/>
                <w:color w:val="000000"/>
                <w:sz w:val="22"/>
                <w:szCs w:val="22"/>
              </w:rPr>
              <w:t>18 %), в рублях РФ</w:t>
            </w:r>
          </w:p>
        </w:tc>
        <w:tc>
          <w:tcPr>
            <w:tcW w:w="744" w:type="dxa"/>
            <w:vMerge/>
            <w:tcBorders>
              <w:top w:val="single" w:sz="8" w:space="0" w:color="auto"/>
              <w:left w:val="single" w:sz="4"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r>
      <w:tr w:rsidR="0026306C" w:rsidRPr="00697B84" w:rsidTr="00E32571">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1</w:t>
            </w:r>
          </w:p>
        </w:tc>
        <w:tc>
          <w:tcPr>
            <w:tcW w:w="2331" w:type="dxa"/>
            <w:tcBorders>
              <w:top w:val="nil"/>
              <w:left w:val="nil"/>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3</w:t>
            </w:r>
          </w:p>
        </w:tc>
        <w:tc>
          <w:tcPr>
            <w:tcW w:w="3686" w:type="dxa"/>
            <w:tcBorders>
              <w:top w:val="nil"/>
              <w:left w:val="nil"/>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4</w:t>
            </w:r>
          </w:p>
        </w:tc>
        <w:tc>
          <w:tcPr>
            <w:tcW w:w="850" w:type="dxa"/>
            <w:tcBorders>
              <w:top w:val="single" w:sz="8" w:space="0" w:color="auto"/>
              <w:left w:val="single" w:sz="8" w:space="0" w:color="auto"/>
              <w:bottom w:val="single" w:sz="8" w:space="0" w:color="auto"/>
              <w:right w:val="single" w:sz="8" w:space="0" w:color="auto"/>
            </w:tcBorders>
            <w:vAlign w:val="center"/>
          </w:tcPr>
          <w:p w:rsidR="0026306C" w:rsidRPr="00697B84" w:rsidRDefault="0026306C" w:rsidP="0026306C">
            <w:pPr>
              <w:jc w:val="center"/>
              <w:rPr>
                <w:b/>
                <w:bCs/>
                <w:sz w:val="22"/>
                <w:szCs w:val="22"/>
              </w:rPr>
            </w:pPr>
            <w:r w:rsidRPr="00697B84">
              <w:rPr>
                <w:b/>
                <w:bCs/>
                <w:sz w:val="22"/>
                <w:szCs w:val="22"/>
              </w:rPr>
              <w:t>5</w:t>
            </w:r>
          </w:p>
        </w:tc>
        <w:tc>
          <w:tcPr>
            <w:tcW w:w="1559" w:type="dxa"/>
            <w:tcBorders>
              <w:top w:val="nil"/>
              <w:left w:val="single" w:sz="8" w:space="0" w:color="auto"/>
              <w:bottom w:val="single" w:sz="4" w:space="0" w:color="auto"/>
              <w:right w:val="single" w:sz="4" w:space="0" w:color="auto"/>
            </w:tcBorders>
            <w:shd w:val="clear" w:color="auto" w:fill="auto"/>
            <w:vAlign w:val="center"/>
          </w:tcPr>
          <w:p w:rsidR="0026306C" w:rsidRPr="00FA3C0B" w:rsidRDefault="0026306C" w:rsidP="0026306C">
            <w:pPr>
              <w:jc w:val="center"/>
              <w:rPr>
                <w:b/>
                <w:bCs/>
                <w:sz w:val="20"/>
                <w:szCs w:val="20"/>
              </w:rPr>
            </w:pPr>
            <w:r w:rsidRPr="00FA3C0B">
              <w:rPr>
                <w:b/>
                <w:bCs/>
                <w:sz w:val="20"/>
                <w:szCs w:val="20"/>
              </w:rPr>
              <w:t>6</w:t>
            </w:r>
          </w:p>
        </w:tc>
        <w:tc>
          <w:tcPr>
            <w:tcW w:w="1560" w:type="dxa"/>
            <w:tcBorders>
              <w:top w:val="nil"/>
              <w:left w:val="nil"/>
              <w:bottom w:val="single" w:sz="4" w:space="0" w:color="auto"/>
              <w:right w:val="single" w:sz="4" w:space="0" w:color="auto"/>
            </w:tcBorders>
            <w:shd w:val="clear" w:color="auto" w:fill="auto"/>
            <w:vAlign w:val="center"/>
          </w:tcPr>
          <w:p w:rsidR="0026306C" w:rsidRPr="00697B84" w:rsidRDefault="0026306C" w:rsidP="0026306C">
            <w:pPr>
              <w:jc w:val="center"/>
              <w:rPr>
                <w:b/>
                <w:bCs/>
                <w:sz w:val="22"/>
                <w:szCs w:val="22"/>
              </w:rPr>
            </w:pPr>
            <w:r w:rsidRPr="00697B84">
              <w:rPr>
                <w:b/>
                <w:bCs/>
                <w:sz w:val="22"/>
                <w:szCs w:val="22"/>
              </w:rPr>
              <w:t>7</w:t>
            </w:r>
          </w:p>
        </w:tc>
        <w:tc>
          <w:tcPr>
            <w:tcW w:w="1341" w:type="dxa"/>
            <w:tcBorders>
              <w:top w:val="nil"/>
              <w:left w:val="nil"/>
              <w:bottom w:val="single" w:sz="4" w:space="0" w:color="auto"/>
              <w:right w:val="single" w:sz="4" w:space="0" w:color="auto"/>
            </w:tcBorders>
            <w:shd w:val="clear" w:color="auto" w:fill="auto"/>
            <w:vAlign w:val="bottom"/>
          </w:tcPr>
          <w:p w:rsidR="0026306C" w:rsidRPr="00697B84" w:rsidRDefault="0026306C" w:rsidP="0026306C">
            <w:pPr>
              <w:jc w:val="center"/>
              <w:rPr>
                <w:b/>
                <w:bCs/>
                <w:sz w:val="22"/>
                <w:szCs w:val="22"/>
              </w:rPr>
            </w:pPr>
            <w:r w:rsidRPr="00697B84">
              <w:rPr>
                <w:b/>
                <w:bCs/>
                <w:sz w:val="22"/>
                <w:szCs w:val="22"/>
              </w:rPr>
              <w:t>8</w:t>
            </w:r>
          </w:p>
        </w:tc>
        <w:tc>
          <w:tcPr>
            <w:tcW w:w="1417" w:type="dxa"/>
            <w:tcBorders>
              <w:top w:val="nil"/>
              <w:left w:val="nil"/>
              <w:bottom w:val="single" w:sz="4" w:space="0" w:color="auto"/>
              <w:right w:val="single" w:sz="4" w:space="0" w:color="auto"/>
            </w:tcBorders>
            <w:shd w:val="clear" w:color="auto" w:fill="auto"/>
            <w:noWrap/>
            <w:vAlign w:val="bottom"/>
          </w:tcPr>
          <w:p w:rsidR="0026306C" w:rsidRPr="00697B84" w:rsidRDefault="0026306C" w:rsidP="0026306C">
            <w:pPr>
              <w:jc w:val="center"/>
              <w:rPr>
                <w:b/>
                <w:bCs/>
                <w:sz w:val="22"/>
                <w:szCs w:val="22"/>
              </w:rPr>
            </w:pPr>
            <w:r w:rsidRPr="00697B84">
              <w:rPr>
                <w:b/>
                <w:bCs/>
                <w:sz w:val="22"/>
                <w:szCs w:val="22"/>
              </w:rPr>
              <w:t>9</w:t>
            </w:r>
          </w:p>
        </w:tc>
        <w:tc>
          <w:tcPr>
            <w:tcW w:w="744" w:type="dxa"/>
            <w:tcBorders>
              <w:top w:val="nil"/>
              <w:left w:val="nil"/>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Pr>
                <w:b/>
                <w:bCs/>
                <w:sz w:val="22"/>
                <w:szCs w:val="22"/>
              </w:rPr>
              <w:t>10</w:t>
            </w:r>
          </w:p>
        </w:tc>
      </w:tr>
      <w:tr w:rsidR="0015148B" w:rsidRPr="00697B84" w:rsidTr="00E32571">
        <w:trPr>
          <w:trHeight w:val="600"/>
        </w:trPr>
        <w:tc>
          <w:tcPr>
            <w:tcW w:w="504" w:type="dxa"/>
            <w:tcBorders>
              <w:top w:val="single" w:sz="4" w:space="0" w:color="auto"/>
              <w:left w:val="single" w:sz="8" w:space="0" w:color="auto"/>
              <w:bottom w:val="single" w:sz="4" w:space="0" w:color="auto"/>
              <w:right w:val="nil"/>
            </w:tcBorders>
            <w:shd w:val="clear" w:color="auto" w:fill="auto"/>
            <w:vAlign w:val="center"/>
          </w:tcPr>
          <w:p w:rsidR="0015148B" w:rsidRDefault="0015148B" w:rsidP="0015148B">
            <w:pPr>
              <w:jc w:val="center"/>
            </w:pPr>
            <w:r>
              <w:t>1</w:t>
            </w:r>
          </w:p>
        </w:tc>
        <w:tc>
          <w:tcPr>
            <w:tcW w:w="2331" w:type="dxa"/>
            <w:tcBorders>
              <w:top w:val="single" w:sz="8" w:space="0" w:color="auto"/>
              <w:left w:val="single" w:sz="8" w:space="0" w:color="auto"/>
              <w:bottom w:val="single" w:sz="8" w:space="0" w:color="auto"/>
              <w:right w:val="single" w:sz="8" w:space="0" w:color="auto"/>
            </w:tcBorders>
            <w:shd w:val="clear" w:color="auto" w:fill="auto"/>
            <w:vAlign w:val="center"/>
          </w:tcPr>
          <w:p w:rsidR="0015148B" w:rsidRDefault="0015148B" w:rsidP="0015148B">
            <w:pPr>
              <w:rPr>
                <w:color w:val="000000"/>
                <w:sz w:val="20"/>
                <w:szCs w:val="20"/>
              </w:rPr>
            </w:pPr>
            <w:r>
              <w:rPr>
                <w:color w:val="000000"/>
                <w:sz w:val="20"/>
                <w:szCs w:val="20"/>
              </w:rPr>
              <w:t>Модульное грязезащитное покрытие «Чистопласт»</w:t>
            </w:r>
          </w:p>
        </w:tc>
        <w:tc>
          <w:tcPr>
            <w:tcW w:w="1276" w:type="dxa"/>
            <w:tcBorders>
              <w:top w:val="single" w:sz="4" w:space="0" w:color="auto"/>
              <w:left w:val="nil"/>
              <w:bottom w:val="single" w:sz="4" w:space="0" w:color="auto"/>
              <w:right w:val="single" w:sz="4" w:space="0" w:color="auto"/>
            </w:tcBorders>
            <w:shd w:val="clear" w:color="auto" w:fill="auto"/>
          </w:tcPr>
          <w:p w:rsidR="0015148B" w:rsidRPr="00F251E1" w:rsidRDefault="0015148B" w:rsidP="0015148B">
            <w:pPr>
              <w:rPr>
                <w:color w:val="000000"/>
                <w:sz w:val="22"/>
                <w:szCs w:val="22"/>
                <w:lang w:val="en-U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5148B" w:rsidRDefault="0015148B" w:rsidP="0015148B">
            <w:pPr>
              <w:rPr>
                <w:sz w:val="20"/>
                <w:szCs w:val="20"/>
              </w:rPr>
            </w:pPr>
            <w:r>
              <w:rPr>
                <w:sz w:val="20"/>
                <w:szCs w:val="20"/>
              </w:rPr>
              <w:t>Цвет- черный. Материал- ПВХ. Высота покрытия- 14мм, ширина рулона - 90см, длина рулона - 10м. Температурный режим от -20С до +50С. Объем поглощающей грязи - 7л /кв.м.   Модульное покрытие представляет собой конструкцию, которая собирается из пластиковых модулей и способствует качественной очистке подошвы от налипшей грязи. Предназначается для уличных входов, крыльца, тамбуров.</w:t>
            </w:r>
          </w:p>
        </w:tc>
        <w:tc>
          <w:tcPr>
            <w:tcW w:w="850" w:type="dxa"/>
            <w:tcBorders>
              <w:top w:val="single" w:sz="8" w:space="0" w:color="auto"/>
              <w:left w:val="nil"/>
              <w:bottom w:val="single" w:sz="4" w:space="0" w:color="000000"/>
              <w:right w:val="single" w:sz="8" w:space="0" w:color="auto"/>
            </w:tcBorders>
            <w:shd w:val="clear" w:color="auto" w:fill="auto"/>
            <w:vAlign w:val="center"/>
          </w:tcPr>
          <w:p w:rsidR="0015148B" w:rsidRDefault="0015148B" w:rsidP="0015148B">
            <w:pPr>
              <w:jc w:val="center"/>
              <w:rPr>
                <w:sz w:val="20"/>
                <w:szCs w:val="20"/>
              </w:rPr>
            </w:pPr>
            <w:r>
              <w:rPr>
                <w:sz w:val="20"/>
                <w:szCs w:val="20"/>
              </w:rPr>
              <w:t>кв. м</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15148B" w:rsidRDefault="0015148B" w:rsidP="0015148B">
            <w:pPr>
              <w:jc w:val="center"/>
              <w:rPr>
                <w:color w:val="000000"/>
                <w:sz w:val="20"/>
                <w:szCs w:val="20"/>
              </w:rPr>
            </w:pPr>
            <w:r>
              <w:rPr>
                <w:color w:val="000000"/>
                <w:sz w:val="20"/>
                <w:szCs w:val="20"/>
              </w:rPr>
              <w:t xml:space="preserve">1 337,42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15148B" w:rsidRDefault="0015148B" w:rsidP="0015148B">
            <w:pPr>
              <w:jc w:val="center"/>
              <w:rPr>
                <w:color w:val="000000"/>
                <w:sz w:val="20"/>
                <w:szCs w:val="20"/>
              </w:rPr>
            </w:pPr>
            <w:r>
              <w:rPr>
                <w:color w:val="000000"/>
                <w:sz w:val="20"/>
                <w:szCs w:val="20"/>
              </w:rPr>
              <w:t xml:space="preserve">1 578,16  </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15148B" w:rsidRPr="00697B84" w:rsidRDefault="0015148B" w:rsidP="0015148B">
            <w:r w:rsidRPr="00697B8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5148B" w:rsidRPr="00697B84" w:rsidRDefault="0015148B" w:rsidP="0015148B">
            <w:pPr>
              <w:rPr>
                <w:b/>
                <w:bCs/>
                <w:sz w:val="28"/>
                <w:szCs w:val="28"/>
              </w:rPr>
            </w:pPr>
            <w:r w:rsidRPr="00697B84">
              <w:rPr>
                <w:b/>
                <w:bCs/>
                <w:sz w:val="28"/>
                <w:szCs w:val="28"/>
              </w:rPr>
              <w:t> </w:t>
            </w:r>
          </w:p>
        </w:tc>
        <w:tc>
          <w:tcPr>
            <w:tcW w:w="744" w:type="dxa"/>
            <w:tcBorders>
              <w:top w:val="nil"/>
              <w:left w:val="single" w:sz="4" w:space="0" w:color="auto"/>
              <w:bottom w:val="single" w:sz="4" w:space="0" w:color="auto"/>
              <w:right w:val="single" w:sz="8" w:space="0" w:color="auto"/>
            </w:tcBorders>
            <w:shd w:val="clear" w:color="auto" w:fill="auto"/>
            <w:vAlign w:val="center"/>
            <w:hideMark/>
          </w:tcPr>
          <w:p w:rsidR="0015148B" w:rsidRPr="00697B84" w:rsidRDefault="0015148B" w:rsidP="0015148B">
            <w:pPr>
              <w:rPr>
                <w:b/>
                <w:bCs/>
                <w:sz w:val="28"/>
                <w:szCs w:val="28"/>
              </w:rPr>
            </w:pPr>
            <w:r w:rsidRPr="00697B84">
              <w:rPr>
                <w:b/>
                <w:bCs/>
                <w:sz w:val="28"/>
                <w:szCs w:val="28"/>
              </w:rPr>
              <w:t> </w:t>
            </w:r>
          </w:p>
        </w:tc>
      </w:tr>
      <w:tr w:rsidR="0015148B" w:rsidRPr="00697B84" w:rsidTr="00E32571">
        <w:trPr>
          <w:trHeight w:val="600"/>
        </w:trPr>
        <w:tc>
          <w:tcPr>
            <w:tcW w:w="504" w:type="dxa"/>
            <w:tcBorders>
              <w:top w:val="nil"/>
              <w:left w:val="single" w:sz="8" w:space="0" w:color="auto"/>
              <w:bottom w:val="single" w:sz="4" w:space="0" w:color="auto"/>
              <w:right w:val="nil"/>
            </w:tcBorders>
            <w:shd w:val="clear" w:color="auto" w:fill="auto"/>
            <w:vAlign w:val="center"/>
          </w:tcPr>
          <w:p w:rsidR="0015148B" w:rsidRDefault="0015148B" w:rsidP="0015148B">
            <w:pPr>
              <w:jc w:val="center"/>
            </w:pPr>
            <w:r>
              <w:t>2</w:t>
            </w:r>
          </w:p>
        </w:tc>
        <w:tc>
          <w:tcPr>
            <w:tcW w:w="233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5148B" w:rsidRDefault="0015148B" w:rsidP="0015148B">
            <w:pPr>
              <w:rPr>
                <w:color w:val="000000"/>
                <w:sz w:val="20"/>
                <w:szCs w:val="20"/>
              </w:rPr>
            </w:pPr>
            <w:r>
              <w:rPr>
                <w:color w:val="000000"/>
                <w:sz w:val="20"/>
                <w:szCs w:val="20"/>
              </w:rPr>
              <w:t>Резиновый коврик</w:t>
            </w:r>
          </w:p>
        </w:tc>
        <w:tc>
          <w:tcPr>
            <w:tcW w:w="1276" w:type="dxa"/>
            <w:tcBorders>
              <w:top w:val="nil"/>
              <w:left w:val="nil"/>
              <w:bottom w:val="single" w:sz="4" w:space="0" w:color="auto"/>
              <w:right w:val="single" w:sz="4" w:space="0" w:color="auto"/>
            </w:tcBorders>
            <w:shd w:val="clear" w:color="auto" w:fill="auto"/>
          </w:tcPr>
          <w:p w:rsidR="0015148B" w:rsidRPr="00F251E1" w:rsidRDefault="0015148B" w:rsidP="0015148B">
            <w:pPr>
              <w:rPr>
                <w:color w:val="000000"/>
                <w:sz w:val="22"/>
                <w:szCs w:val="22"/>
                <w:lang w:val="en-US"/>
              </w:rPr>
            </w:pPr>
          </w:p>
        </w:tc>
        <w:tc>
          <w:tcPr>
            <w:tcW w:w="3686" w:type="dxa"/>
            <w:tcBorders>
              <w:top w:val="nil"/>
              <w:left w:val="single" w:sz="4" w:space="0" w:color="000000"/>
              <w:bottom w:val="single" w:sz="4" w:space="0" w:color="000000"/>
              <w:right w:val="single" w:sz="4" w:space="0" w:color="000000"/>
            </w:tcBorders>
            <w:shd w:val="clear" w:color="auto" w:fill="auto"/>
            <w:noWrap/>
            <w:vAlign w:val="center"/>
          </w:tcPr>
          <w:p w:rsidR="0015148B" w:rsidRDefault="0015148B" w:rsidP="0015148B">
            <w:pPr>
              <w:rPr>
                <w:sz w:val="20"/>
                <w:szCs w:val="20"/>
              </w:rPr>
            </w:pPr>
            <w:r>
              <w:rPr>
                <w:sz w:val="20"/>
                <w:szCs w:val="20"/>
              </w:rPr>
              <w:t>Цвет - черный. Материал - каучук. Высота покрытия- 16мм. Размер - 100х150см. Температурный режим от -50С до +50С. Объем поглощающей грязи - 12л /кв.м. Резиновые коврики (грязезащитные) на основе ячеистой резины для уличных входов, крыльца, тамбуров и коридоров.</w:t>
            </w:r>
          </w:p>
        </w:tc>
        <w:tc>
          <w:tcPr>
            <w:tcW w:w="850" w:type="dxa"/>
            <w:tcBorders>
              <w:top w:val="single" w:sz="4" w:space="0" w:color="000000"/>
              <w:left w:val="nil"/>
              <w:bottom w:val="single" w:sz="4" w:space="0" w:color="000000"/>
              <w:right w:val="single" w:sz="8" w:space="0" w:color="auto"/>
            </w:tcBorders>
            <w:shd w:val="clear" w:color="auto" w:fill="auto"/>
            <w:vAlign w:val="center"/>
          </w:tcPr>
          <w:p w:rsidR="0015148B" w:rsidRDefault="0015148B" w:rsidP="0015148B">
            <w:pPr>
              <w:jc w:val="center"/>
              <w:rPr>
                <w:sz w:val="20"/>
                <w:szCs w:val="20"/>
              </w:rPr>
            </w:pPr>
            <w:r>
              <w:rPr>
                <w:sz w:val="20"/>
                <w:szCs w:val="20"/>
              </w:rPr>
              <w:t>шт.</w:t>
            </w:r>
          </w:p>
        </w:tc>
        <w:tc>
          <w:tcPr>
            <w:tcW w:w="1559" w:type="dxa"/>
            <w:tcBorders>
              <w:top w:val="nil"/>
              <w:left w:val="nil"/>
              <w:bottom w:val="single" w:sz="4" w:space="0" w:color="auto"/>
              <w:right w:val="single" w:sz="4" w:space="0" w:color="auto"/>
            </w:tcBorders>
            <w:shd w:val="clear" w:color="000000" w:fill="FFFFFF"/>
            <w:vAlign w:val="center"/>
          </w:tcPr>
          <w:p w:rsidR="0015148B" w:rsidRDefault="0015148B" w:rsidP="0015148B">
            <w:pPr>
              <w:jc w:val="center"/>
              <w:rPr>
                <w:color w:val="000000"/>
                <w:sz w:val="20"/>
                <w:szCs w:val="20"/>
              </w:rPr>
            </w:pPr>
            <w:r>
              <w:rPr>
                <w:color w:val="000000"/>
                <w:sz w:val="20"/>
                <w:szCs w:val="20"/>
              </w:rPr>
              <w:t xml:space="preserve">2 038,99  </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15148B" w:rsidRDefault="0015148B" w:rsidP="0015148B">
            <w:pPr>
              <w:jc w:val="center"/>
              <w:rPr>
                <w:color w:val="000000"/>
                <w:sz w:val="20"/>
                <w:szCs w:val="20"/>
              </w:rPr>
            </w:pPr>
            <w:r>
              <w:rPr>
                <w:color w:val="000000"/>
                <w:sz w:val="20"/>
                <w:szCs w:val="20"/>
              </w:rPr>
              <w:t xml:space="preserve">2 406,01  </w:t>
            </w:r>
          </w:p>
        </w:tc>
        <w:tc>
          <w:tcPr>
            <w:tcW w:w="1341" w:type="dxa"/>
            <w:tcBorders>
              <w:top w:val="nil"/>
              <w:left w:val="nil"/>
              <w:bottom w:val="single" w:sz="4" w:space="0" w:color="auto"/>
              <w:right w:val="single" w:sz="4" w:space="0" w:color="auto"/>
            </w:tcBorders>
            <w:shd w:val="clear" w:color="auto" w:fill="auto"/>
            <w:vAlign w:val="center"/>
            <w:hideMark/>
          </w:tcPr>
          <w:p w:rsidR="0015148B" w:rsidRPr="00697B84" w:rsidRDefault="0015148B" w:rsidP="0015148B">
            <w:r w:rsidRPr="00697B84">
              <w:t> </w:t>
            </w:r>
          </w:p>
        </w:tc>
        <w:tc>
          <w:tcPr>
            <w:tcW w:w="1417" w:type="dxa"/>
            <w:tcBorders>
              <w:top w:val="nil"/>
              <w:left w:val="nil"/>
              <w:bottom w:val="single" w:sz="4" w:space="0" w:color="auto"/>
              <w:right w:val="single" w:sz="4" w:space="0" w:color="auto"/>
            </w:tcBorders>
            <w:shd w:val="clear" w:color="auto" w:fill="auto"/>
            <w:vAlign w:val="center"/>
            <w:hideMark/>
          </w:tcPr>
          <w:p w:rsidR="0015148B" w:rsidRPr="00697B84" w:rsidRDefault="0015148B" w:rsidP="0015148B">
            <w:pPr>
              <w:rPr>
                <w:b/>
                <w:bCs/>
                <w:sz w:val="28"/>
                <w:szCs w:val="28"/>
              </w:rPr>
            </w:pPr>
            <w:r w:rsidRPr="00697B84">
              <w:rPr>
                <w:b/>
                <w:bCs/>
                <w:sz w:val="28"/>
                <w:szCs w:val="28"/>
              </w:rPr>
              <w:t> </w:t>
            </w:r>
          </w:p>
        </w:tc>
        <w:tc>
          <w:tcPr>
            <w:tcW w:w="744" w:type="dxa"/>
            <w:tcBorders>
              <w:top w:val="nil"/>
              <w:left w:val="single" w:sz="4" w:space="0" w:color="auto"/>
              <w:bottom w:val="single" w:sz="4" w:space="0" w:color="auto"/>
              <w:right w:val="single" w:sz="8" w:space="0" w:color="auto"/>
            </w:tcBorders>
            <w:shd w:val="clear" w:color="auto" w:fill="auto"/>
            <w:vAlign w:val="center"/>
            <w:hideMark/>
          </w:tcPr>
          <w:p w:rsidR="0015148B" w:rsidRPr="00697B84" w:rsidRDefault="0015148B" w:rsidP="0015148B">
            <w:pPr>
              <w:rPr>
                <w:b/>
                <w:bCs/>
                <w:sz w:val="28"/>
                <w:szCs w:val="28"/>
              </w:rPr>
            </w:pPr>
            <w:r w:rsidRPr="00697B84">
              <w:rPr>
                <w:b/>
                <w:bCs/>
                <w:sz w:val="28"/>
                <w:szCs w:val="28"/>
              </w:rPr>
              <w:t> </w:t>
            </w:r>
          </w:p>
        </w:tc>
      </w:tr>
      <w:tr w:rsidR="0015148B" w:rsidRPr="00697B84" w:rsidTr="00E32571">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15148B" w:rsidRDefault="0015148B" w:rsidP="0015148B">
            <w:pPr>
              <w:jc w:val="center"/>
            </w:pPr>
            <w:r>
              <w:t>3</w:t>
            </w:r>
          </w:p>
        </w:tc>
        <w:tc>
          <w:tcPr>
            <w:tcW w:w="2331" w:type="dxa"/>
            <w:tcBorders>
              <w:top w:val="nil"/>
              <w:left w:val="single" w:sz="8" w:space="0" w:color="auto"/>
              <w:bottom w:val="single" w:sz="4" w:space="0" w:color="auto"/>
              <w:right w:val="single" w:sz="4" w:space="0" w:color="000000"/>
            </w:tcBorders>
            <w:shd w:val="clear" w:color="auto" w:fill="auto"/>
            <w:vAlign w:val="center"/>
          </w:tcPr>
          <w:p w:rsidR="0015148B" w:rsidRDefault="0015148B" w:rsidP="0015148B">
            <w:pPr>
              <w:rPr>
                <w:color w:val="000000"/>
                <w:sz w:val="20"/>
                <w:szCs w:val="20"/>
              </w:rPr>
            </w:pPr>
            <w:r>
              <w:rPr>
                <w:color w:val="000000"/>
                <w:sz w:val="20"/>
                <w:szCs w:val="20"/>
              </w:rPr>
              <w:t>Грязезащитное покрытие "травка"</w:t>
            </w:r>
          </w:p>
        </w:tc>
        <w:tc>
          <w:tcPr>
            <w:tcW w:w="1276" w:type="dxa"/>
            <w:tcBorders>
              <w:top w:val="nil"/>
              <w:left w:val="nil"/>
              <w:bottom w:val="single" w:sz="4" w:space="0" w:color="auto"/>
              <w:right w:val="single" w:sz="4" w:space="0" w:color="auto"/>
            </w:tcBorders>
            <w:shd w:val="clear" w:color="auto" w:fill="auto"/>
          </w:tcPr>
          <w:p w:rsidR="0015148B" w:rsidRPr="00F251E1" w:rsidRDefault="0015148B" w:rsidP="0015148B">
            <w:pPr>
              <w:rPr>
                <w:color w:val="000000"/>
                <w:sz w:val="22"/>
                <w:szCs w:val="22"/>
                <w:lang w:val="en-US"/>
              </w:rPr>
            </w:pPr>
          </w:p>
        </w:tc>
        <w:tc>
          <w:tcPr>
            <w:tcW w:w="3686" w:type="dxa"/>
            <w:tcBorders>
              <w:top w:val="nil"/>
              <w:left w:val="single" w:sz="4" w:space="0" w:color="000000"/>
              <w:bottom w:val="single" w:sz="4" w:space="0" w:color="auto"/>
              <w:right w:val="single" w:sz="4" w:space="0" w:color="000000"/>
            </w:tcBorders>
            <w:shd w:val="clear" w:color="auto" w:fill="auto"/>
            <w:noWrap/>
            <w:vAlign w:val="center"/>
          </w:tcPr>
          <w:p w:rsidR="0015148B" w:rsidRDefault="0015148B" w:rsidP="0015148B">
            <w:pPr>
              <w:rPr>
                <w:sz w:val="20"/>
                <w:szCs w:val="20"/>
              </w:rPr>
            </w:pPr>
            <w:r>
              <w:rPr>
                <w:sz w:val="20"/>
                <w:szCs w:val="20"/>
              </w:rPr>
              <w:t xml:space="preserve">Цвет - черный. Материал - износостойкий пластик. Высота покрытия- 10мм, ширина рулона - 90см, длина рулона - 15м. С </w:t>
            </w:r>
            <w:r w:rsidR="00E32571">
              <w:rPr>
                <w:sz w:val="20"/>
                <w:szCs w:val="20"/>
              </w:rPr>
              <w:t>подложкой</w:t>
            </w:r>
            <w:r>
              <w:rPr>
                <w:sz w:val="20"/>
                <w:szCs w:val="20"/>
              </w:rPr>
              <w:t xml:space="preserve"> из прорезиненного материала, антискользящее, грязезащитное, морозоустойчивое покрытие. Температурный режим от -25 С до +50С. Предназначается для уличных входов, крыльца, тамбуров и коридоров.</w:t>
            </w:r>
          </w:p>
        </w:tc>
        <w:tc>
          <w:tcPr>
            <w:tcW w:w="850" w:type="dxa"/>
            <w:tcBorders>
              <w:top w:val="single" w:sz="4" w:space="0" w:color="000000"/>
              <w:left w:val="nil"/>
              <w:bottom w:val="single" w:sz="4" w:space="0" w:color="auto"/>
              <w:right w:val="single" w:sz="8" w:space="0" w:color="auto"/>
            </w:tcBorders>
            <w:shd w:val="clear" w:color="auto" w:fill="auto"/>
            <w:vAlign w:val="center"/>
          </w:tcPr>
          <w:p w:rsidR="0015148B" w:rsidRDefault="0015148B" w:rsidP="0015148B">
            <w:pPr>
              <w:jc w:val="center"/>
              <w:rPr>
                <w:sz w:val="20"/>
                <w:szCs w:val="20"/>
              </w:rPr>
            </w:pPr>
            <w:r>
              <w:rPr>
                <w:sz w:val="20"/>
                <w:szCs w:val="20"/>
              </w:rPr>
              <w:t>кв. м</w:t>
            </w:r>
          </w:p>
        </w:tc>
        <w:tc>
          <w:tcPr>
            <w:tcW w:w="1559" w:type="dxa"/>
            <w:tcBorders>
              <w:top w:val="nil"/>
              <w:left w:val="nil"/>
              <w:bottom w:val="single" w:sz="4" w:space="0" w:color="auto"/>
              <w:right w:val="single" w:sz="4" w:space="0" w:color="auto"/>
            </w:tcBorders>
            <w:shd w:val="clear" w:color="000000" w:fill="FFFFFF"/>
            <w:vAlign w:val="center"/>
          </w:tcPr>
          <w:p w:rsidR="0015148B" w:rsidRDefault="0015148B" w:rsidP="0015148B">
            <w:pPr>
              <w:jc w:val="center"/>
              <w:rPr>
                <w:color w:val="000000"/>
                <w:sz w:val="20"/>
                <w:szCs w:val="20"/>
              </w:rPr>
            </w:pPr>
            <w:r>
              <w:rPr>
                <w:color w:val="000000"/>
                <w:sz w:val="20"/>
                <w:szCs w:val="20"/>
              </w:rPr>
              <w:t xml:space="preserve">476,85  </w:t>
            </w:r>
          </w:p>
        </w:tc>
        <w:tc>
          <w:tcPr>
            <w:tcW w:w="1560" w:type="dxa"/>
            <w:tcBorders>
              <w:top w:val="nil"/>
              <w:left w:val="single" w:sz="4" w:space="0" w:color="auto"/>
              <w:bottom w:val="single" w:sz="4" w:space="0" w:color="auto"/>
              <w:right w:val="single" w:sz="4" w:space="0" w:color="auto"/>
            </w:tcBorders>
            <w:shd w:val="clear" w:color="000000" w:fill="FFFFFF"/>
            <w:vAlign w:val="center"/>
          </w:tcPr>
          <w:p w:rsidR="0015148B" w:rsidRDefault="0015148B" w:rsidP="0015148B">
            <w:pPr>
              <w:jc w:val="center"/>
              <w:rPr>
                <w:color w:val="000000"/>
                <w:sz w:val="20"/>
                <w:szCs w:val="20"/>
              </w:rPr>
            </w:pPr>
            <w:r>
              <w:rPr>
                <w:color w:val="000000"/>
                <w:sz w:val="20"/>
                <w:szCs w:val="20"/>
              </w:rPr>
              <w:t xml:space="preserve">562,68  </w:t>
            </w:r>
          </w:p>
        </w:tc>
        <w:tc>
          <w:tcPr>
            <w:tcW w:w="1341" w:type="dxa"/>
            <w:tcBorders>
              <w:top w:val="nil"/>
              <w:left w:val="nil"/>
              <w:bottom w:val="single" w:sz="4" w:space="0" w:color="auto"/>
              <w:right w:val="single" w:sz="4" w:space="0" w:color="auto"/>
            </w:tcBorders>
            <w:shd w:val="clear" w:color="auto" w:fill="auto"/>
            <w:vAlign w:val="center"/>
            <w:hideMark/>
          </w:tcPr>
          <w:p w:rsidR="0015148B" w:rsidRPr="00697B84" w:rsidRDefault="0015148B" w:rsidP="0015148B">
            <w:r w:rsidRPr="00697B84">
              <w:t> </w:t>
            </w:r>
          </w:p>
        </w:tc>
        <w:tc>
          <w:tcPr>
            <w:tcW w:w="1417" w:type="dxa"/>
            <w:tcBorders>
              <w:top w:val="nil"/>
              <w:left w:val="nil"/>
              <w:bottom w:val="single" w:sz="4" w:space="0" w:color="auto"/>
              <w:right w:val="single" w:sz="4" w:space="0" w:color="auto"/>
            </w:tcBorders>
            <w:shd w:val="clear" w:color="auto" w:fill="auto"/>
            <w:vAlign w:val="center"/>
            <w:hideMark/>
          </w:tcPr>
          <w:p w:rsidR="0015148B" w:rsidRPr="00697B84" w:rsidRDefault="0015148B" w:rsidP="0015148B">
            <w:pPr>
              <w:rPr>
                <w:b/>
                <w:bCs/>
                <w:sz w:val="28"/>
                <w:szCs w:val="28"/>
              </w:rPr>
            </w:pPr>
            <w:r w:rsidRPr="00697B84">
              <w:rPr>
                <w:b/>
                <w:bCs/>
                <w:sz w:val="28"/>
                <w:szCs w:val="28"/>
              </w:rPr>
              <w:t> </w:t>
            </w:r>
          </w:p>
        </w:tc>
        <w:tc>
          <w:tcPr>
            <w:tcW w:w="744" w:type="dxa"/>
            <w:tcBorders>
              <w:top w:val="nil"/>
              <w:left w:val="single" w:sz="4" w:space="0" w:color="auto"/>
              <w:bottom w:val="single" w:sz="4" w:space="0" w:color="auto"/>
              <w:right w:val="single" w:sz="8" w:space="0" w:color="auto"/>
            </w:tcBorders>
            <w:shd w:val="clear" w:color="auto" w:fill="auto"/>
            <w:vAlign w:val="center"/>
            <w:hideMark/>
          </w:tcPr>
          <w:p w:rsidR="0015148B" w:rsidRPr="00697B84" w:rsidRDefault="0015148B" w:rsidP="0015148B">
            <w:pPr>
              <w:rPr>
                <w:b/>
                <w:bCs/>
                <w:sz w:val="28"/>
                <w:szCs w:val="28"/>
              </w:rPr>
            </w:pPr>
            <w:r w:rsidRPr="00697B84">
              <w:rPr>
                <w:b/>
                <w:bCs/>
                <w:sz w:val="28"/>
                <w:szCs w:val="28"/>
              </w:rPr>
              <w:t> </w:t>
            </w:r>
          </w:p>
        </w:tc>
      </w:tr>
      <w:tr w:rsidR="0026306C" w:rsidRPr="00697B84" w:rsidTr="00E32571">
        <w:trPr>
          <w:trHeight w:val="675"/>
        </w:trPr>
        <w:tc>
          <w:tcPr>
            <w:tcW w:w="2835" w:type="dxa"/>
            <w:gridSpan w:val="2"/>
            <w:tcBorders>
              <w:top w:val="single" w:sz="4" w:space="0" w:color="auto"/>
              <w:left w:val="single" w:sz="8" w:space="0" w:color="auto"/>
              <w:bottom w:val="single" w:sz="4" w:space="0" w:color="auto"/>
              <w:right w:val="single" w:sz="8" w:space="0" w:color="auto"/>
            </w:tcBorders>
          </w:tcPr>
          <w:p w:rsidR="0026306C" w:rsidRPr="00585033" w:rsidRDefault="00F251E1" w:rsidP="0026306C">
            <w:pPr>
              <w:rPr>
                <w:sz w:val="20"/>
                <w:szCs w:val="20"/>
              </w:rPr>
            </w:pPr>
            <w:r w:rsidRPr="00585033">
              <w:rPr>
                <w:sz w:val="20"/>
                <w:szCs w:val="20"/>
              </w:rPr>
              <w:t>Срок поставки:</w:t>
            </w:r>
          </w:p>
        </w:tc>
        <w:tc>
          <w:tcPr>
            <w:tcW w:w="12433"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26306C" w:rsidRPr="00FA3C0B" w:rsidRDefault="0015148B" w:rsidP="0015148B">
            <w:pPr>
              <w:rPr>
                <w:sz w:val="20"/>
                <w:szCs w:val="20"/>
              </w:rPr>
            </w:pPr>
            <w:r>
              <w:rPr>
                <w:sz w:val="20"/>
                <w:szCs w:val="20"/>
              </w:rPr>
              <w:t>н</w:t>
            </w:r>
            <w:r w:rsidRPr="0015148B">
              <w:rPr>
                <w:sz w:val="20"/>
                <w:szCs w:val="20"/>
              </w:rPr>
              <w:t xml:space="preserve">е более 10 календарных дней с момента подписания </w:t>
            </w:r>
            <w:r>
              <w:rPr>
                <w:sz w:val="20"/>
                <w:szCs w:val="20"/>
              </w:rPr>
              <w:t xml:space="preserve">сторонами </w:t>
            </w:r>
            <w:r w:rsidRPr="0015148B">
              <w:rPr>
                <w:sz w:val="20"/>
                <w:szCs w:val="20"/>
              </w:rPr>
              <w:t>Заказа</w:t>
            </w:r>
          </w:p>
        </w:tc>
      </w:tr>
      <w:tr w:rsidR="00F251E1" w:rsidRPr="00697B84" w:rsidTr="00E32571">
        <w:trPr>
          <w:trHeight w:val="315"/>
        </w:trPr>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51E1" w:rsidRPr="00F251E1" w:rsidRDefault="00F251E1" w:rsidP="00F251E1">
            <w:pPr>
              <w:jc w:val="center"/>
              <w:rPr>
                <w:color w:val="000000"/>
                <w:sz w:val="20"/>
                <w:szCs w:val="20"/>
              </w:rPr>
            </w:pPr>
            <w:r w:rsidRPr="00F251E1">
              <w:rPr>
                <w:color w:val="000000"/>
                <w:sz w:val="20"/>
                <w:szCs w:val="20"/>
              </w:rPr>
              <w:t>Транспортировка товара:</w:t>
            </w:r>
          </w:p>
        </w:tc>
        <w:tc>
          <w:tcPr>
            <w:tcW w:w="12433" w:type="dxa"/>
            <w:gridSpan w:val="8"/>
            <w:tcBorders>
              <w:top w:val="single" w:sz="8" w:space="0" w:color="auto"/>
              <w:left w:val="single" w:sz="4" w:space="0" w:color="auto"/>
              <w:bottom w:val="single" w:sz="4" w:space="0" w:color="auto"/>
              <w:right w:val="single" w:sz="8" w:space="0" w:color="auto"/>
            </w:tcBorders>
            <w:shd w:val="clear" w:color="auto" w:fill="auto"/>
            <w:noWrap/>
            <w:hideMark/>
          </w:tcPr>
          <w:p w:rsidR="00F251E1" w:rsidRPr="00F251E1" w:rsidRDefault="00F251E1" w:rsidP="0015148B">
            <w:pPr>
              <w:rPr>
                <w:color w:val="000000"/>
                <w:sz w:val="20"/>
                <w:szCs w:val="20"/>
              </w:rPr>
            </w:pPr>
            <w:r w:rsidRPr="00F251E1">
              <w:rPr>
                <w:color w:val="000000"/>
                <w:sz w:val="20"/>
                <w:szCs w:val="20"/>
              </w:rPr>
              <w:t>Транспортировка товара осуществляется автомобильным транспортом</w:t>
            </w:r>
            <w:r w:rsidR="0015148B">
              <w:rPr>
                <w:color w:val="000000"/>
                <w:sz w:val="20"/>
                <w:szCs w:val="20"/>
              </w:rPr>
              <w:t xml:space="preserve"> з</w:t>
            </w:r>
            <w:r w:rsidRPr="00F251E1">
              <w:rPr>
                <w:color w:val="000000"/>
                <w:sz w:val="20"/>
                <w:szCs w:val="20"/>
              </w:rPr>
              <w:t>а счет Поставщика.</w:t>
            </w:r>
          </w:p>
        </w:tc>
      </w:tr>
      <w:tr w:rsidR="00F251E1" w:rsidRPr="00697B84" w:rsidTr="00E32571">
        <w:trPr>
          <w:trHeight w:val="401"/>
        </w:trPr>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Адрес доставки</w:t>
            </w:r>
          </w:p>
        </w:tc>
        <w:tc>
          <w:tcPr>
            <w:tcW w:w="12433" w:type="dxa"/>
            <w:gridSpan w:val="8"/>
            <w:tcBorders>
              <w:top w:val="single" w:sz="4" w:space="0" w:color="auto"/>
              <w:left w:val="single" w:sz="4" w:space="0" w:color="auto"/>
              <w:bottom w:val="single" w:sz="4" w:space="0" w:color="auto"/>
              <w:right w:val="single" w:sz="8" w:space="0" w:color="auto"/>
            </w:tcBorders>
            <w:shd w:val="clear" w:color="auto" w:fill="auto"/>
          </w:tcPr>
          <w:p w:rsidR="00F251E1" w:rsidRPr="00F251E1" w:rsidRDefault="00F251E1" w:rsidP="007B141B">
            <w:pPr>
              <w:rPr>
                <w:color w:val="000000"/>
                <w:sz w:val="20"/>
                <w:szCs w:val="20"/>
              </w:rPr>
            </w:pPr>
            <w:r w:rsidRPr="00F251E1">
              <w:rPr>
                <w:color w:val="000000"/>
                <w:sz w:val="20"/>
                <w:szCs w:val="20"/>
              </w:rPr>
              <w:t xml:space="preserve">Республика Башкортостан, г. Уфа, ул. </w:t>
            </w:r>
            <w:r w:rsidR="0015148B" w:rsidRPr="0015148B">
              <w:rPr>
                <w:color w:val="000000"/>
                <w:sz w:val="20"/>
                <w:szCs w:val="20"/>
              </w:rPr>
              <w:t>Каспийская, д. 14</w:t>
            </w:r>
          </w:p>
        </w:tc>
      </w:tr>
      <w:tr w:rsidR="00F251E1" w:rsidRPr="00697B84" w:rsidTr="00E32571">
        <w:trPr>
          <w:trHeight w:val="41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Гарантийные обязательства</w:t>
            </w:r>
          </w:p>
        </w:tc>
        <w:tc>
          <w:tcPr>
            <w:tcW w:w="12433" w:type="dxa"/>
            <w:gridSpan w:val="8"/>
            <w:tcBorders>
              <w:top w:val="single" w:sz="4" w:space="0" w:color="auto"/>
              <w:left w:val="single" w:sz="4" w:space="0" w:color="auto"/>
              <w:bottom w:val="single" w:sz="4" w:space="0" w:color="auto"/>
              <w:right w:val="single" w:sz="8" w:space="0" w:color="auto"/>
            </w:tcBorders>
            <w:shd w:val="clear" w:color="auto" w:fill="auto"/>
          </w:tcPr>
          <w:p w:rsidR="00F251E1" w:rsidRPr="00F251E1" w:rsidRDefault="00F251E1" w:rsidP="00F251E1">
            <w:pPr>
              <w:rPr>
                <w:color w:val="000000"/>
                <w:sz w:val="20"/>
                <w:szCs w:val="20"/>
              </w:rPr>
            </w:pPr>
            <w:r w:rsidRPr="00F251E1">
              <w:rPr>
                <w:color w:val="000000"/>
                <w:sz w:val="20"/>
                <w:szCs w:val="20"/>
              </w:rPr>
              <w:t>12 месяцев</w:t>
            </w:r>
            <w:r w:rsidR="0015148B">
              <w:t xml:space="preserve"> </w:t>
            </w:r>
            <w:r w:rsidR="0015148B" w:rsidRPr="0015148B">
              <w:rPr>
                <w:color w:val="000000"/>
                <w:sz w:val="20"/>
                <w:szCs w:val="20"/>
              </w:rPr>
              <w:t xml:space="preserve">со дня </w:t>
            </w:r>
            <w:r w:rsidR="006956C5" w:rsidRPr="006956C5">
              <w:rPr>
                <w:color w:val="000000"/>
                <w:sz w:val="20"/>
                <w:szCs w:val="20"/>
              </w:rPr>
              <w:t>подписания акта сдачи-приемки товара</w:t>
            </w:r>
          </w:p>
        </w:tc>
      </w:tr>
      <w:tr w:rsidR="00F251E1" w:rsidRPr="00697B84" w:rsidTr="00E32571">
        <w:trPr>
          <w:trHeight w:val="330"/>
        </w:trPr>
        <w:tc>
          <w:tcPr>
            <w:tcW w:w="283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F251E1" w:rsidRPr="00F251E1" w:rsidRDefault="00F251E1" w:rsidP="0026306C">
            <w:pPr>
              <w:rPr>
                <w:b/>
                <w:bCs/>
                <w:sz w:val="20"/>
                <w:szCs w:val="20"/>
              </w:rPr>
            </w:pPr>
            <w:r w:rsidRPr="00F251E1">
              <w:rPr>
                <w:b/>
                <w:bCs/>
                <w:sz w:val="20"/>
                <w:szCs w:val="20"/>
              </w:rPr>
              <w:t>Контактное лицо</w:t>
            </w:r>
          </w:p>
        </w:tc>
        <w:tc>
          <w:tcPr>
            <w:tcW w:w="12433" w:type="dxa"/>
            <w:gridSpan w:val="8"/>
            <w:tcBorders>
              <w:top w:val="single" w:sz="4" w:space="0" w:color="auto"/>
              <w:left w:val="nil"/>
              <w:bottom w:val="single" w:sz="8" w:space="0" w:color="auto"/>
              <w:right w:val="single" w:sz="8" w:space="0" w:color="auto"/>
            </w:tcBorders>
          </w:tcPr>
          <w:p w:rsidR="00F251E1" w:rsidRPr="00F251E1" w:rsidRDefault="00F251E1" w:rsidP="0026306C">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471969">
        <w:rPr>
          <w:rFonts w:eastAsia="Calibri"/>
          <w:i/>
          <w:iCs/>
        </w:rPr>
        <w:t>.</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tbl>
      <w:tblPr>
        <w:tblW w:w="15348" w:type="dxa"/>
        <w:tblInd w:w="-10" w:type="dxa"/>
        <w:tblLayout w:type="fixed"/>
        <w:tblLook w:val="04A0" w:firstRow="1" w:lastRow="0" w:firstColumn="1" w:lastColumn="0" w:noHBand="0" w:noVBand="1"/>
      </w:tblPr>
      <w:tblGrid>
        <w:gridCol w:w="9"/>
        <w:gridCol w:w="663"/>
        <w:gridCol w:w="2160"/>
        <w:gridCol w:w="1417"/>
        <w:gridCol w:w="7091"/>
        <w:gridCol w:w="780"/>
        <w:gridCol w:w="1367"/>
        <w:gridCol w:w="1302"/>
        <w:gridCol w:w="323"/>
        <w:gridCol w:w="236"/>
      </w:tblGrid>
      <w:tr w:rsidR="00BA151E" w:rsidRPr="00F93006" w:rsidTr="00BA151E">
        <w:trPr>
          <w:gridBefore w:val="1"/>
          <w:gridAfter w:val="2"/>
          <w:wBefore w:w="9" w:type="dxa"/>
          <w:wAfter w:w="559" w:type="dxa"/>
          <w:trHeight w:val="1055"/>
        </w:trPr>
        <w:tc>
          <w:tcPr>
            <w:tcW w:w="663"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8"/>
                <w:szCs w:val="28"/>
              </w:rPr>
            </w:pPr>
            <w:r w:rsidRPr="00F93006">
              <w:rPr>
                <w:b/>
                <w:bCs/>
                <w:sz w:val="28"/>
                <w:szCs w:val="28"/>
              </w:rPr>
              <w:t>№ п.п</w:t>
            </w:r>
          </w:p>
        </w:tc>
        <w:tc>
          <w:tcPr>
            <w:tcW w:w="3577" w:type="dxa"/>
            <w:gridSpan w:val="2"/>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Наименование продукта</w:t>
            </w:r>
          </w:p>
        </w:tc>
        <w:tc>
          <w:tcPr>
            <w:tcW w:w="7091" w:type="dxa"/>
            <w:tcBorders>
              <w:top w:val="single" w:sz="8" w:space="0" w:color="auto"/>
              <w:left w:val="single" w:sz="4" w:space="0" w:color="auto"/>
              <w:bottom w:val="single" w:sz="4" w:space="0" w:color="000000"/>
              <w:right w:val="nil"/>
            </w:tcBorders>
            <w:shd w:val="clear" w:color="auto" w:fill="auto"/>
            <w:vAlign w:val="center"/>
            <w:hideMark/>
          </w:tcPr>
          <w:p w:rsidR="00BA151E" w:rsidRPr="00F93006" w:rsidRDefault="00BA151E" w:rsidP="00F93006">
            <w:pPr>
              <w:jc w:val="center"/>
              <w:rPr>
                <w:b/>
                <w:bCs/>
                <w:sz w:val="22"/>
                <w:szCs w:val="22"/>
              </w:rPr>
            </w:pPr>
            <w:r>
              <w:rPr>
                <w:b/>
                <w:bCs/>
                <w:sz w:val="22"/>
                <w:szCs w:val="22"/>
              </w:rPr>
              <w:t>Описание товара</w:t>
            </w:r>
          </w:p>
        </w:tc>
        <w:tc>
          <w:tcPr>
            <w:tcW w:w="780"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Pr>
                <w:b/>
                <w:bCs/>
                <w:sz w:val="22"/>
                <w:szCs w:val="22"/>
              </w:rPr>
              <w:t>Ед. изм.</w:t>
            </w:r>
          </w:p>
        </w:tc>
        <w:tc>
          <w:tcPr>
            <w:tcW w:w="1367"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 xml:space="preserve">предельная цена за ед. без НДС, руб. </w:t>
            </w:r>
          </w:p>
        </w:tc>
        <w:tc>
          <w:tcPr>
            <w:tcW w:w="130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 xml:space="preserve">предельная цена за ед. с НДС, руб. </w:t>
            </w:r>
          </w:p>
        </w:tc>
      </w:tr>
      <w:tr w:rsidR="00BA151E" w:rsidRPr="00F93006" w:rsidTr="00BA151E">
        <w:trPr>
          <w:gridBefore w:val="1"/>
          <w:wBefore w:w="9" w:type="dxa"/>
          <w:trHeight w:val="360"/>
        </w:trPr>
        <w:tc>
          <w:tcPr>
            <w:tcW w:w="66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A151E" w:rsidRPr="00F93006" w:rsidRDefault="00BA151E" w:rsidP="00D322F1">
            <w:pPr>
              <w:jc w:val="center"/>
              <w:rPr>
                <w:b/>
                <w:bCs/>
                <w:sz w:val="22"/>
                <w:szCs w:val="22"/>
              </w:rPr>
            </w:pPr>
            <w:r w:rsidRPr="00F93006">
              <w:rPr>
                <w:b/>
                <w:bCs/>
                <w:sz w:val="22"/>
                <w:szCs w:val="22"/>
              </w:rPr>
              <w:t>1</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BA151E" w:rsidRPr="00F93006" w:rsidRDefault="00BA151E" w:rsidP="00D322F1">
            <w:pPr>
              <w:jc w:val="center"/>
              <w:rPr>
                <w:b/>
                <w:bCs/>
                <w:sz w:val="22"/>
                <w:szCs w:val="22"/>
              </w:rPr>
            </w:pPr>
            <w:r w:rsidRPr="00F93006">
              <w:rPr>
                <w:b/>
                <w:bCs/>
                <w:sz w:val="22"/>
                <w:szCs w:val="22"/>
              </w:rPr>
              <w:t>2</w:t>
            </w:r>
          </w:p>
        </w:tc>
        <w:tc>
          <w:tcPr>
            <w:tcW w:w="7091" w:type="dxa"/>
            <w:tcBorders>
              <w:top w:val="single" w:sz="4" w:space="0" w:color="auto"/>
              <w:left w:val="single" w:sz="4" w:space="0" w:color="auto"/>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Pr>
                <w:b/>
                <w:bCs/>
                <w:sz w:val="22"/>
                <w:szCs w:val="22"/>
              </w:rPr>
              <w:t>4</w:t>
            </w:r>
          </w:p>
        </w:tc>
        <w:tc>
          <w:tcPr>
            <w:tcW w:w="780"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5</w:t>
            </w:r>
          </w:p>
        </w:tc>
        <w:tc>
          <w:tcPr>
            <w:tcW w:w="1367"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6</w:t>
            </w:r>
          </w:p>
        </w:tc>
        <w:tc>
          <w:tcPr>
            <w:tcW w:w="1302"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7</w:t>
            </w:r>
          </w:p>
        </w:tc>
        <w:tc>
          <w:tcPr>
            <w:tcW w:w="323" w:type="dxa"/>
            <w:vAlign w:val="center"/>
          </w:tcPr>
          <w:p w:rsidR="00BA151E" w:rsidRPr="00F93006" w:rsidRDefault="00BA151E" w:rsidP="00D322F1">
            <w:pPr>
              <w:jc w:val="center"/>
              <w:rPr>
                <w:b/>
                <w:bCs/>
                <w:sz w:val="22"/>
                <w:szCs w:val="22"/>
              </w:rPr>
            </w:pPr>
          </w:p>
        </w:tc>
        <w:tc>
          <w:tcPr>
            <w:tcW w:w="236" w:type="dxa"/>
            <w:vAlign w:val="center"/>
          </w:tcPr>
          <w:p w:rsidR="00BA151E" w:rsidRPr="00F93006" w:rsidRDefault="00BA151E" w:rsidP="00D322F1">
            <w:pPr>
              <w:jc w:val="center"/>
              <w:rPr>
                <w:b/>
                <w:bCs/>
                <w:sz w:val="22"/>
                <w:szCs w:val="22"/>
              </w:rPr>
            </w:pPr>
          </w:p>
        </w:tc>
      </w:tr>
      <w:tr w:rsidR="00BA151E" w:rsidRPr="00F93006" w:rsidTr="00BA151E">
        <w:trPr>
          <w:gridBefore w:val="1"/>
          <w:gridAfter w:val="2"/>
          <w:wBefore w:w="9" w:type="dxa"/>
          <w:wAfter w:w="559" w:type="dxa"/>
          <w:trHeight w:val="600"/>
        </w:trPr>
        <w:tc>
          <w:tcPr>
            <w:tcW w:w="663" w:type="dxa"/>
            <w:tcBorders>
              <w:top w:val="single" w:sz="4" w:space="0" w:color="auto"/>
              <w:left w:val="single" w:sz="8" w:space="0" w:color="auto"/>
              <w:bottom w:val="single" w:sz="4" w:space="0" w:color="auto"/>
              <w:right w:val="nil"/>
            </w:tcBorders>
            <w:shd w:val="clear" w:color="auto" w:fill="auto"/>
            <w:vAlign w:val="center"/>
            <w:hideMark/>
          </w:tcPr>
          <w:p w:rsidR="00BA151E" w:rsidRPr="00F93006" w:rsidRDefault="00BA151E" w:rsidP="00BA151E">
            <w:pPr>
              <w:jc w:val="center"/>
            </w:pPr>
            <w:r w:rsidRPr="00F93006">
              <w:t>1</w:t>
            </w:r>
          </w:p>
        </w:tc>
        <w:tc>
          <w:tcPr>
            <w:tcW w:w="357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BA151E" w:rsidRDefault="00BA151E" w:rsidP="00BA151E">
            <w:pPr>
              <w:rPr>
                <w:color w:val="000000"/>
                <w:sz w:val="20"/>
                <w:szCs w:val="20"/>
              </w:rPr>
            </w:pPr>
            <w:r>
              <w:rPr>
                <w:color w:val="000000"/>
                <w:sz w:val="20"/>
                <w:szCs w:val="20"/>
              </w:rPr>
              <w:t>Модульное грязезащитное покрытие «Чистопласт»</w:t>
            </w:r>
          </w:p>
        </w:tc>
        <w:tc>
          <w:tcPr>
            <w:tcW w:w="7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1E" w:rsidRDefault="00BA151E" w:rsidP="00BA151E">
            <w:pPr>
              <w:rPr>
                <w:sz w:val="20"/>
                <w:szCs w:val="20"/>
              </w:rPr>
            </w:pPr>
            <w:r>
              <w:rPr>
                <w:sz w:val="20"/>
                <w:szCs w:val="20"/>
              </w:rPr>
              <w:t>Цвет- черный. Материал- ПВХ. Высота покрытия- 14мм, ширина рулона - 90см, длина рулона - 10м. Температурный режим от -20С до +50С. Объем поглощающей грязи - 7л /кв.м.   Модульное покрытие представляет собой конструкцию, которая собирается из пластиковых модулей и способствует качественной очистке подошвы от налипшей грязи. Предназначается для уличных входов, крыльца, тамбуров.</w:t>
            </w:r>
          </w:p>
        </w:tc>
        <w:tc>
          <w:tcPr>
            <w:tcW w:w="780" w:type="dxa"/>
            <w:tcBorders>
              <w:top w:val="single" w:sz="8" w:space="0" w:color="auto"/>
              <w:left w:val="nil"/>
              <w:bottom w:val="single" w:sz="4" w:space="0" w:color="000000"/>
              <w:right w:val="single" w:sz="8" w:space="0" w:color="auto"/>
            </w:tcBorders>
            <w:shd w:val="clear" w:color="auto" w:fill="auto"/>
            <w:noWrap/>
            <w:vAlign w:val="center"/>
          </w:tcPr>
          <w:p w:rsidR="00BA151E" w:rsidRDefault="00BA151E" w:rsidP="00BA151E">
            <w:pPr>
              <w:jc w:val="center"/>
              <w:rPr>
                <w:sz w:val="20"/>
                <w:szCs w:val="20"/>
              </w:rPr>
            </w:pPr>
            <w:r>
              <w:rPr>
                <w:sz w:val="20"/>
                <w:szCs w:val="20"/>
              </w:rPr>
              <w:t>кв. м</w:t>
            </w:r>
          </w:p>
        </w:tc>
        <w:tc>
          <w:tcPr>
            <w:tcW w:w="1367" w:type="dxa"/>
            <w:tcBorders>
              <w:top w:val="single" w:sz="4" w:space="0" w:color="auto"/>
              <w:left w:val="nil"/>
              <w:bottom w:val="single" w:sz="4" w:space="0" w:color="auto"/>
              <w:right w:val="single" w:sz="4" w:space="0" w:color="auto"/>
            </w:tcBorders>
            <w:shd w:val="clear" w:color="000000" w:fill="FFFFFF"/>
            <w:vAlign w:val="center"/>
          </w:tcPr>
          <w:p w:rsidR="00BA151E" w:rsidRDefault="00BA151E" w:rsidP="00BA151E">
            <w:pPr>
              <w:jc w:val="center"/>
              <w:rPr>
                <w:color w:val="000000"/>
                <w:sz w:val="20"/>
                <w:szCs w:val="20"/>
              </w:rPr>
            </w:pPr>
            <w:r>
              <w:rPr>
                <w:color w:val="000000"/>
                <w:sz w:val="20"/>
                <w:szCs w:val="20"/>
              </w:rPr>
              <w:t xml:space="preserve">1 337,42  </w:t>
            </w:r>
          </w:p>
        </w:tc>
        <w:tc>
          <w:tcPr>
            <w:tcW w:w="1302" w:type="dxa"/>
            <w:tcBorders>
              <w:top w:val="single" w:sz="4" w:space="0" w:color="auto"/>
              <w:left w:val="single" w:sz="4" w:space="0" w:color="auto"/>
              <w:bottom w:val="single" w:sz="4" w:space="0" w:color="auto"/>
              <w:right w:val="single" w:sz="4" w:space="0" w:color="auto"/>
            </w:tcBorders>
            <w:shd w:val="clear" w:color="000000" w:fill="FFFFFF"/>
            <w:vAlign w:val="center"/>
          </w:tcPr>
          <w:p w:rsidR="00BA151E" w:rsidRDefault="00BA151E" w:rsidP="00BA151E">
            <w:pPr>
              <w:jc w:val="center"/>
              <w:rPr>
                <w:color w:val="000000"/>
                <w:sz w:val="20"/>
                <w:szCs w:val="20"/>
              </w:rPr>
            </w:pPr>
            <w:r>
              <w:rPr>
                <w:color w:val="000000"/>
                <w:sz w:val="20"/>
                <w:szCs w:val="20"/>
              </w:rPr>
              <w:t xml:space="preserve">1 578,16  </w:t>
            </w:r>
          </w:p>
        </w:tc>
      </w:tr>
      <w:tr w:rsidR="00BA151E" w:rsidRPr="00F93006" w:rsidTr="00BA151E">
        <w:trPr>
          <w:gridBefore w:val="1"/>
          <w:gridAfter w:val="2"/>
          <w:wBefore w:w="9" w:type="dxa"/>
          <w:wAfter w:w="559" w:type="dxa"/>
          <w:trHeight w:val="600"/>
        </w:trPr>
        <w:tc>
          <w:tcPr>
            <w:tcW w:w="663" w:type="dxa"/>
            <w:tcBorders>
              <w:top w:val="nil"/>
              <w:left w:val="single" w:sz="8" w:space="0" w:color="auto"/>
              <w:bottom w:val="single" w:sz="4" w:space="0" w:color="auto"/>
              <w:right w:val="nil"/>
            </w:tcBorders>
            <w:shd w:val="clear" w:color="auto" w:fill="auto"/>
            <w:vAlign w:val="center"/>
            <w:hideMark/>
          </w:tcPr>
          <w:p w:rsidR="00BA151E" w:rsidRPr="00F93006" w:rsidRDefault="00BA151E" w:rsidP="00BA151E">
            <w:pPr>
              <w:jc w:val="center"/>
            </w:pPr>
            <w:r w:rsidRPr="00F93006">
              <w:t>2</w:t>
            </w:r>
          </w:p>
        </w:tc>
        <w:tc>
          <w:tcPr>
            <w:tcW w:w="357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BA151E" w:rsidRDefault="00BA151E" w:rsidP="00BA151E">
            <w:pPr>
              <w:rPr>
                <w:color w:val="000000"/>
                <w:sz w:val="20"/>
                <w:szCs w:val="20"/>
              </w:rPr>
            </w:pPr>
            <w:r>
              <w:rPr>
                <w:color w:val="000000"/>
                <w:sz w:val="20"/>
                <w:szCs w:val="20"/>
              </w:rPr>
              <w:t>Резиновый коврик</w:t>
            </w:r>
          </w:p>
        </w:tc>
        <w:tc>
          <w:tcPr>
            <w:tcW w:w="7091" w:type="dxa"/>
            <w:tcBorders>
              <w:top w:val="nil"/>
              <w:left w:val="single" w:sz="4" w:space="0" w:color="000000"/>
              <w:bottom w:val="single" w:sz="4" w:space="0" w:color="000000"/>
              <w:right w:val="single" w:sz="4" w:space="0" w:color="000000"/>
            </w:tcBorders>
            <w:shd w:val="clear" w:color="auto" w:fill="auto"/>
            <w:vAlign w:val="center"/>
          </w:tcPr>
          <w:p w:rsidR="00BA151E" w:rsidRDefault="00BA151E" w:rsidP="00BA151E">
            <w:pPr>
              <w:rPr>
                <w:sz w:val="20"/>
                <w:szCs w:val="20"/>
              </w:rPr>
            </w:pPr>
            <w:r>
              <w:rPr>
                <w:sz w:val="20"/>
                <w:szCs w:val="20"/>
              </w:rPr>
              <w:t>Цвет - черный. Материал - каучук. Высота покрытия- 16мм. Размер - 100х150см. Температурный режим от -50С до +50С. Объем поглощающей грязи - 12л /кв.м. Резиновые коврики (грязезащитные) на основе ячеистой резины для уличных входов, крыльца, тамбуров и коридоров.</w:t>
            </w:r>
          </w:p>
        </w:tc>
        <w:tc>
          <w:tcPr>
            <w:tcW w:w="780" w:type="dxa"/>
            <w:tcBorders>
              <w:top w:val="single" w:sz="4" w:space="0" w:color="000000"/>
              <w:left w:val="nil"/>
              <w:bottom w:val="single" w:sz="4" w:space="0" w:color="000000"/>
              <w:right w:val="single" w:sz="8" w:space="0" w:color="auto"/>
            </w:tcBorders>
            <w:shd w:val="clear" w:color="auto" w:fill="auto"/>
            <w:noWrap/>
            <w:vAlign w:val="center"/>
          </w:tcPr>
          <w:p w:rsidR="00BA151E" w:rsidRDefault="00BA151E" w:rsidP="00BA151E">
            <w:pPr>
              <w:jc w:val="center"/>
              <w:rPr>
                <w:sz w:val="20"/>
                <w:szCs w:val="20"/>
              </w:rPr>
            </w:pPr>
            <w:r>
              <w:rPr>
                <w:sz w:val="20"/>
                <w:szCs w:val="20"/>
              </w:rPr>
              <w:t>шт.</w:t>
            </w:r>
          </w:p>
        </w:tc>
        <w:tc>
          <w:tcPr>
            <w:tcW w:w="1367" w:type="dxa"/>
            <w:tcBorders>
              <w:top w:val="nil"/>
              <w:left w:val="nil"/>
              <w:bottom w:val="single" w:sz="4" w:space="0" w:color="auto"/>
              <w:right w:val="single" w:sz="4" w:space="0" w:color="auto"/>
            </w:tcBorders>
            <w:shd w:val="clear" w:color="000000" w:fill="FFFFFF"/>
            <w:vAlign w:val="center"/>
          </w:tcPr>
          <w:p w:rsidR="00BA151E" w:rsidRDefault="00BA151E" w:rsidP="00BA151E">
            <w:pPr>
              <w:jc w:val="center"/>
              <w:rPr>
                <w:color w:val="000000"/>
                <w:sz w:val="20"/>
                <w:szCs w:val="20"/>
              </w:rPr>
            </w:pPr>
            <w:r>
              <w:rPr>
                <w:color w:val="000000"/>
                <w:sz w:val="20"/>
                <w:szCs w:val="20"/>
              </w:rPr>
              <w:t xml:space="preserve">2 038,99  </w:t>
            </w:r>
          </w:p>
        </w:tc>
        <w:tc>
          <w:tcPr>
            <w:tcW w:w="1302" w:type="dxa"/>
            <w:tcBorders>
              <w:top w:val="nil"/>
              <w:left w:val="single" w:sz="4" w:space="0" w:color="auto"/>
              <w:bottom w:val="single" w:sz="4" w:space="0" w:color="auto"/>
              <w:right w:val="single" w:sz="4" w:space="0" w:color="auto"/>
            </w:tcBorders>
            <w:shd w:val="clear" w:color="000000" w:fill="FFFFFF"/>
            <w:vAlign w:val="center"/>
          </w:tcPr>
          <w:p w:rsidR="00BA151E" w:rsidRDefault="00BA151E" w:rsidP="00BA151E">
            <w:pPr>
              <w:jc w:val="center"/>
              <w:rPr>
                <w:color w:val="000000"/>
                <w:sz w:val="20"/>
                <w:szCs w:val="20"/>
              </w:rPr>
            </w:pPr>
            <w:r>
              <w:rPr>
                <w:color w:val="000000"/>
                <w:sz w:val="20"/>
                <w:szCs w:val="20"/>
              </w:rPr>
              <w:t xml:space="preserve">2 406,01  </w:t>
            </w:r>
          </w:p>
        </w:tc>
      </w:tr>
      <w:tr w:rsidR="00BA151E" w:rsidRPr="00F93006" w:rsidTr="00BA151E">
        <w:trPr>
          <w:gridBefore w:val="1"/>
          <w:gridAfter w:val="2"/>
          <w:wBefore w:w="9" w:type="dxa"/>
          <w:wAfter w:w="559" w:type="dxa"/>
          <w:trHeight w:val="600"/>
        </w:trPr>
        <w:tc>
          <w:tcPr>
            <w:tcW w:w="663" w:type="dxa"/>
            <w:tcBorders>
              <w:top w:val="nil"/>
              <w:left w:val="single" w:sz="8" w:space="0" w:color="auto"/>
              <w:bottom w:val="single" w:sz="4" w:space="0" w:color="auto"/>
              <w:right w:val="nil"/>
            </w:tcBorders>
            <w:shd w:val="clear" w:color="auto" w:fill="auto"/>
            <w:vAlign w:val="center"/>
            <w:hideMark/>
          </w:tcPr>
          <w:p w:rsidR="00BA151E" w:rsidRPr="00F93006" w:rsidRDefault="00BA151E" w:rsidP="00BA151E">
            <w:pPr>
              <w:jc w:val="center"/>
            </w:pPr>
            <w:r w:rsidRPr="00F93006">
              <w:t>3</w:t>
            </w:r>
          </w:p>
        </w:tc>
        <w:tc>
          <w:tcPr>
            <w:tcW w:w="3577" w:type="dxa"/>
            <w:gridSpan w:val="2"/>
            <w:tcBorders>
              <w:top w:val="nil"/>
              <w:left w:val="single" w:sz="8" w:space="0" w:color="auto"/>
              <w:bottom w:val="single" w:sz="4" w:space="0" w:color="auto"/>
              <w:right w:val="single" w:sz="4" w:space="0" w:color="000000"/>
            </w:tcBorders>
            <w:shd w:val="clear" w:color="auto" w:fill="auto"/>
            <w:vAlign w:val="center"/>
          </w:tcPr>
          <w:p w:rsidR="00BA151E" w:rsidRDefault="00BA151E" w:rsidP="00BA151E">
            <w:pPr>
              <w:rPr>
                <w:color w:val="000000"/>
                <w:sz w:val="20"/>
                <w:szCs w:val="20"/>
              </w:rPr>
            </w:pPr>
            <w:r>
              <w:rPr>
                <w:color w:val="000000"/>
                <w:sz w:val="20"/>
                <w:szCs w:val="20"/>
              </w:rPr>
              <w:t>Грязезащитное покрытие "травка"</w:t>
            </w:r>
          </w:p>
        </w:tc>
        <w:tc>
          <w:tcPr>
            <w:tcW w:w="7091" w:type="dxa"/>
            <w:tcBorders>
              <w:top w:val="nil"/>
              <w:left w:val="single" w:sz="4" w:space="0" w:color="000000"/>
              <w:bottom w:val="single" w:sz="4" w:space="0" w:color="auto"/>
              <w:right w:val="single" w:sz="4" w:space="0" w:color="000000"/>
            </w:tcBorders>
            <w:shd w:val="clear" w:color="auto" w:fill="auto"/>
            <w:vAlign w:val="center"/>
          </w:tcPr>
          <w:p w:rsidR="00BA151E" w:rsidRDefault="00BA151E" w:rsidP="00BA151E">
            <w:pPr>
              <w:rPr>
                <w:sz w:val="20"/>
                <w:szCs w:val="20"/>
              </w:rPr>
            </w:pPr>
            <w:r>
              <w:rPr>
                <w:sz w:val="20"/>
                <w:szCs w:val="20"/>
              </w:rPr>
              <w:t>Цвет - черный. Материал - износостойкий пластик. Высота покрытия- 10мм, ширина рулона - 90см, длина рулона - 15м. С подложкой из прорезиненного материала, антискользящее, грязезащитное, морозоустойчивое покрытие. Температурный режим от -25 С до +50С. Предназначается для уличных входов, крыльца, тамбуров и коридоров.</w:t>
            </w:r>
          </w:p>
        </w:tc>
        <w:tc>
          <w:tcPr>
            <w:tcW w:w="780" w:type="dxa"/>
            <w:tcBorders>
              <w:top w:val="single" w:sz="4" w:space="0" w:color="000000"/>
              <w:left w:val="nil"/>
              <w:bottom w:val="single" w:sz="4" w:space="0" w:color="auto"/>
              <w:right w:val="single" w:sz="8" w:space="0" w:color="auto"/>
            </w:tcBorders>
            <w:shd w:val="clear" w:color="auto" w:fill="auto"/>
            <w:noWrap/>
            <w:vAlign w:val="center"/>
          </w:tcPr>
          <w:p w:rsidR="00BA151E" w:rsidRDefault="00BA151E" w:rsidP="00BA151E">
            <w:pPr>
              <w:jc w:val="center"/>
              <w:rPr>
                <w:sz w:val="20"/>
                <w:szCs w:val="20"/>
              </w:rPr>
            </w:pPr>
            <w:r>
              <w:rPr>
                <w:sz w:val="20"/>
                <w:szCs w:val="20"/>
              </w:rPr>
              <w:t>кв. м</w:t>
            </w:r>
          </w:p>
        </w:tc>
        <w:tc>
          <w:tcPr>
            <w:tcW w:w="1367" w:type="dxa"/>
            <w:tcBorders>
              <w:top w:val="nil"/>
              <w:left w:val="nil"/>
              <w:bottom w:val="single" w:sz="4" w:space="0" w:color="auto"/>
              <w:right w:val="single" w:sz="4" w:space="0" w:color="auto"/>
            </w:tcBorders>
            <w:shd w:val="clear" w:color="000000" w:fill="FFFFFF"/>
            <w:vAlign w:val="center"/>
          </w:tcPr>
          <w:p w:rsidR="00BA151E" w:rsidRDefault="00BA151E" w:rsidP="00BA151E">
            <w:pPr>
              <w:jc w:val="center"/>
              <w:rPr>
                <w:color w:val="000000"/>
                <w:sz w:val="20"/>
                <w:szCs w:val="20"/>
              </w:rPr>
            </w:pPr>
            <w:r>
              <w:rPr>
                <w:color w:val="000000"/>
                <w:sz w:val="20"/>
                <w:szCs w:val="20"/>
              </w:rPr>
              <w:t xml:space="preserve">476,85  </w:t>
            </w:r>
          </w:p>
        </w:tc>
        <w:tc>
          <w:tcPr>
            <w:tcW w:w="1302" w:type="dxa"/>
            <w:tcBorders>
              <w:top w:val="nil"/>
              <w:left w:val="single" w:sz="4" w:space="0" w:color="auto"/>
              <w:bottom w:val="single" w:sz="4" w:space="0" w:color="auto"/>
              <w:right w:val="single" w:sz="4" w:space="0" w:color="auto"/>
            </w:tcBorders>
            <w:shd w:val="clear" w:color="000000" w:fill="FFFFFF"/>
            <w:vAlign w:val="center"/>
          </w:tcPr>
          <w:p w:rsidR="00BA151E" w:rsidRDefault="00BA151E" w:rsidP="00BA151E">
            <w:pPr>
              <w:jc w:val="center"/>
              <w:rPr>
                <w:color w:val="000000"/>
                <w:sz w:val="20"/>
                <w:szCs w:val="20"/>
              </w:rPr>
            </w:pPr>
            <w:r>
              <w:rPr>
                <w:color w:val="000000"/>
                <w:sz w:val="20"/>
                <w:szCs w:val="20"/>
              </w:rPr>
              <w:t xml:space="preserve">562,68  </w:t>
            </w:r>
          </w:p>
        </w:tc>
      </w:tr>
      <w:tr w:rsidR="00BA151E" w:rsidRPr="00F93006" w:rsidTr="00BA151E">
        <w:trPr>
          <w:gridBefore w:val="1"/>
          <w:gridAfter w:val="2"/>
          <w:wBefore w:w="9" w:type="dxa"/>
          <w:wAfter w:w="559" w:type="dxa"/>
          <w:trHeight w:val="600"/>
        </w:trPr>
        <w:tc>
          <w:tcPr>
            <w:tcW w:w="14780" w:type="dxa"/>
            <w:gridSpan w:val="7"/>
            <w:tcBorders>
              <w:top w:val="nil"/>
              <w:left w:val="single" w:sz="8" w:space="0" w:color="auto"/>
              <w:bottom w:val="single" w:sz="4" w:space="0" w:color="auto"/>
              <w:right w:val="single" w:sz="4" w:space="0" w:color="auto"/>
            </w:tcBorders>
            <w:shd w:val="clear" w:color="auto" w:fill="auto"/>
            <w:vAlign w:val="center"/>
          </w:tcPr>
          <w:p w:rsidR="00BA151E" w:rsidRPr="00BA151E" w:rsidRDefault="00BA151E" w:rsidP="00BA151E">
            <w:pPr>
              <w:rPr>
                <w:color w:val="000000"/>
                <w:sz w:val="22"/>
                <w:szCs w:val="22"/>
              </w:rPr>
            </w:pPr>
            <w:r w:rsidRPr="00BA151E">
              <w:rPr>
                <w:bCs/>
                <w:sz w:val="22"/>
                <w:szCs w:val="22"/>
              </w:rPr>
              <w:t>Предельная стоимость лота составляет 590 000,00 рублей, в том числе сумма НДС (18%) 90 000,00 рублей.</w:t>
            </w:r>
          </w:p>
        </w:tc>
      </w:tr>
      <w:tr w:rsidR="00BA151E" w:rsidRPr="00FA3C0B" w:rsidTr="00BA151E">
        <w:trPr>
          <w:gridAfter w:val="2"/>
          <w:wAfter w:w="559" w:type="dxa"/>
          <w:trHeight w:val="675"/>
        </w:trPr>
        <w:tc>
          <w:tcPr>
            <w:tcW w:w="2832" w:type="dxa"/>
            <w:gridSpan w:val="3"/>
            <w:tcBorders>
              <w:top w:val="single" w:sz="4" w:space="0" w:color="auto"/>
              <w:left w:val="single" w:sz="8" w:space="0" w:color="auto"/>
              <w:bottom w:val="single" w:sz="4" w:space="0" w:color="auto"/>
              <w:right w:val="single" w:sz="8" w:space="0" w:color="auto"/>
            </w:tcBorders>
          </w:tcPr>
          <w:p w:rsidR="00BA151E" w:rsidRPr="00585033" w:rsidRDefault="00BA151E" w:rsidP="00BA151E">
            <w:pPr>
              <w:rPr>
                <w:sz w:val="20"/>
                <w:szCs w:val="20"/>
              </w:rPr>
            </w:pPr>
            <w:r w:rsidRPr="00585033">
              <w:rPr>
                <w:sz w:val="20"/>
                <w:szCs w:val="20"/>
              </w:rPr>
              <w:t>Срок поставки:</w:t>
            </w:r>
          </w:p>
        </w:tc>
        <w:tc>
          <w:tcPr>
            <w:tcW w:w="11957"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rsidR="00BA151E" w:rsidRPr="00FA3C0B" w:rsidRDefault="00BA151E" w:rsidP="00BA151E">
            <w:pPr>
              <w:rPr>
                <w:sz w:val="20"/>
                <w:szCs w:val="20"/>
              </w:rPr>
            </w:pPr>
            <w:r>
              <w:rPr>
                <w:sz w:val="20"/>
                <w:szCs w:val="20"/>
              </w:rPr>
              <w:t>н</w:t>
            </w:r>
            <w:r w:rsidRPr="0015148B">
              <w:rPr>
                <w:sz w:val="20"/>
                <w:szCs w:val="20"/>
              </w:rPr>
              <w:t xml:space="preserve">е более 10 календарных дней с момента подписания </w:t>
            </w:r>
            <w:r>
              <w:rPr>
                <w:sz w:val="20"/>
                <w:szCs w:val="20"/>
              </w:rPr>
              <w:t xml:space="preserve">сторонами </w:t>
            </w:r>
            <w:r w:rsidRPr="0015148B">
              <w:rPr>
                <w:sz w:val="20"/>
                <w:szCs w:val="20"/>
              </w:rPr>
              <w:t>Заказа</w:t>
            </w:r>
          </w:p>
        </w:tc>
      </w:tr>
      <w:tr w:rsidR="00BA151E" w:rsidRPr="00F251E1" w:rsidTr="00BA151E">
        <w:trPr>
          <w:gridAfter w:val="2"/>
          <w:wAfter w:w="559" w:type="dxa"/>
          <w:trHeight w:val="315"/>
        </w:trPr>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BA151E" w:rsidRPr="00F251E1" w:rsidRDefault="00BA151E" w:rsidP="00BA151E">
            <w:pPr>
              <w:rPr>
                <w:color w:val="000000"/>
                <w:sz w:val="20"/>
                <w:szCs w:val="20"/>
              </w:rPr>
            </w:pPr>
            <w:r w:rsidRPr="00F251E1">
              <w:rPr>
                <w:color w:val="000000"/>
                <w:sz w:val="20"/>
                <w:szCs w:val="20"/>
              </w:rPr>
              <w:t>Транспортировка товара:</w:t>
            </w:r>
          </w:p>
        </w:tc>
        <w:tc>
          <w:tcPr>
            <w:tcW w:w="11957" w:type="dxa"/>
            <w:gridSpan w:val="5"/>
            <w:tcBorders>
              <w:top w:val="single" w:sz="8" w:space="0" w:color="auto"/>
              <w:left w:val="single" w:sz="4" w:space="0" w:color="auto"/>
              <w:bottom w:val="single" w:sz="4" w:space="0" w:color="auto"/>
              <w:right w:val="single" w:sz="8" w:space="0" w:color="auto"/>
            </w:tcBorders>
            <w:shd w:val="clear" w:color="auto" w:fill="auto"/>
            <w:noWrap/>
            <w:hideMark/>
          </w:tcPr>
          <w:p w:rsidR="00BA151E" w:rsidRPr="00F251E1" w:rsidRDefault="00BA151E" w:rsidP="00BA151E">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BA151E" w:rsidRPr="00F251E1" w:rsidTr="00BA151E">
        <w:trPr>
          <w:gridAfter w:val="2"/>
          <w:wAfter w:w="559" w:type="dxa"/>
          <w:trHeight w:val="401"/>
        </w:trPr>
        <w:tc>
          <w:tcPr>
            <w:tcW w:w="2832" w:type="dxa"/>
            <w:gridSpan w:val="3"/>
            <w:tcBorders>
              <w:top w:val="single" w:sz="4" w:space="0" w:color="auto"/>
              <w:left w:val="single" w:sz="4" w:space="0" w:color="auto"/>
              <w:bottom w:val="single" w:sz="4" w:space="0" w:color="auto"/>
              <w:right w:val="single" w:sz="4" w:space="0" w:color="auto"/>
            </w:tcBorders>
            <w:shd w:val="clear" w:color="auto" w:fill="auto"/>
            <w:hideMark/>
          </w:tcPr>
          <w:p w:rsidR="00BA151E" w:rsidRPr="00F251E1" w:rsidRDefault="00BA151E" w:rsidP="00BA151E">
            <w:pPr>
              <w:rPr>
                <w:color w:val="000000"/>
                <w:sz w:val="20"/>
                <w:szCs w:val="20"/>
              </w:rPr>
            </w:pPr>
            <w:r w:rsidRPr="00F251E1">
              <w:rPr>
                <w:color w:val="000000"/>
                <w:sz w:val="20"/>
                <w:szCs w:val="20"/>
              </w:rPr>
              <w:t>Адрес доставки</w:t>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BA151E" w:rsidRPr="00F251E1" w:rsidRDefault="00BA151E" w:rsidP="00BA151E">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BA151E" w:rsidRPr="00F251E1" w:rsidTr="00BA151E">
        <w:trPr>
          <w:gridAfter w:val="2"/>
          <w:wAfter w:w="559" w:type="dxa"/>
          <w:trHeight w:val="417"/>
        </w:trPr>
        <w:tc>
          <w:tcPr>
            <w:tcW w:w="2832" w:type="dxa"/>
            <w:gridSpan w:val="3"/>
            <w:tcBorders>
              <w:top w:val="single" w:sz="4" w:space="0" w:color="auto"/>
              <w:left w:val="single" w:sz="4" w:space="0" w:color="auto"/>
              <w:bottom w:val="single" w:sz="4" w:space="0" w:color="auto"/>
              <w:right w:val="single" w:sz="4" w:space="0" w:color="auto"/>
            </w:tcBorders>
            <w:shd w:val="clear" w:color="auto" w:fill="auto"/>
            <w:hideMark/>
          </w:tcPr>
          <w:p w:rsidR="00BA151E" w:rsidRPr="00F251E1" w:rsidRDefault="00BA151E" w:rsidP="00BA151E">
            <w:pPr>
              <w:rPr>
                <w:color w:val="000000"/>
                <w:sz w:val="20"/>
                <w:szCs w:val="20"/>
              </w:rPr>
            </w:pPr>
            <w:r w:rsidRPr="00F251E1">
              <w:rPr>
                <w:color w:val="000000"/>
                <w:sz w:val="20"/>
                <w:szCs w:val="20"/>
              </w:rPr>
              <w:t>Гарантийные обязательства</w:t>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BA151E" w:rsidRPr="00F251E1" w:rsidRDefault="00BA151E" w:rsidP="00BA151E">
            <w:pPr>
              <w:rPr>
                <w:color w:val="000000"/>
                <w:sz w:val="20"/>
                <w:szCs w:val="20"/>
              </w:rPr>
            </w:pPr>
            <w:r w:rsidRPr="00F251E1">
              <w:rPr>
                <w:color w:val="000000"/>
                <w:sz w:val="20"/>
                <w:szCs w:val="20"/>
              </w:rPr>
              <w:t>12 месяцев</w:t>
            </w:r>
            <w:r>
              <w:t xml:space="preserve"> </w:t>
            </w:r>
            <w:r w:rsidRPr="0015148B">
              <w:rPr>
                <w:color w:val="000000"/>
                <w:sz w:val="20"/>
                <w:szCs w:val="20"/>
              </w:rPr>
              <w:t>со дня подписания</w:t>
            </w:r>
            <w:r w:rsidR="006956C5" w:rsidRPr="006956C5">
              <w:rPr>
                <w:color w:val="000000"/>
                <w:sz w:val="20"/>
                <w:szCs w:val="20"/>
              </w:rPr>
              <w:t xml:space="preserve"> акта сдачи-приемки товара</w:t>
            </w:r>
          </w:p>
        </w:tc>
      </w:tr>
      <w:tr w:rsidR="00BA151E" w:rsidRPr="00F251E1" w:rsidTr="00BA151E">
        <w:trPr>
          <w:gridAfter w:val="2"/>
          <w:wAfter w:w="559" w:type="dxa"/>
          <w:trHeight w:val="330"/>
        </w:trPr>
        <w:tc>
          <w:tcPr>
            <w:tcW w:w="2832"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BA151E" w:rsidRPr="00BA151E" w:rsidRDefault="00BA151E" w:rsidP="00BA151E">
            <w:pPr>
              <w:rPr>
                <w:bCs/>
                <w:sz w:val="20"/>
                <w:szCs w:val="20"/>
              </w:rPr>
            </w:pPr>
            <w:r w:rsidRPr="00BA151E">
              <w:rPr>
                <w:bCs/>
                <w:sz w:val="20"/>
                <w:szCs w:val="20"/>
              </w:rPr>
              <w:t>Контактное лицо</w:t>
            </w:r>
          </w:p>
        </w:tc>
        <w:tc>
          <w:tcPr>
            <w:tcW w:w="11957" w:type="dxa"/>
            <w:gridSpan w:val="5"/>
            <w:tcBorders>
              <w:top w:val="single" w:sz="4" w:space="0" w:color="auto"/>
              <w:left w:val="nil"/>
              <w:bottom w:val="single" w:sz="8" w:space="0" w:color="auto"/>
              <w:right w:val="single" w:sz="8" w:space="0" w:color="auto"/>
            </w:tcBorders>
          </w:tcPr>
          <w:p w:rsidR="00BA151E" w:rsidRPr="00F251E1" w:rsidRDefault="00BA151E" w:rsidP="00BA151E">
            <w:pPr>
              <w:rPr>
                <w:sz w:val="20"/>
                <w:szCs w:val="20"/>
              </w:rPr>
            </w:pPr>
            <w:r w:rsidRPr="00BA151E">
              <w:rPr>
                <w:sz w:val="20"/>
                <w:szCs w:val="20"/>
              </w:rPr>
              <w:t>Цветкова Светлана Витальевна тел.8(347) 221-58-42   почта: s.cvetkova@bashtel.ru</w:t>
            </w:r>
          </w:p>
        </w:tc>
      </w:tr>
    </w:tbl>
    <w:p w:rsidR="00F93006" w:rsidRDefault="00F93006" w:rsidP="005A34A1">
      <w:pPr>
        <w:rPr>
          <w:rFonts w:eastAsia="MS Mincho"/>
          <w:lang w:val="x-none" w:eastAsia="x-none"/>
        </w:rPr>
        <w:sectPr w:rsidR="00F93006" w:rsidSect="00F93006">
          <w:headerReference w:type="default" r:id="rId54"/>
          <w:footerReference w:type="even" r:id="rId55"/>
          <w:footerReference w:type="default" r:id="rId56"/>
          <w:footerReference w:type="first" r:id="rId57"/>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BA151E" w:rsidRPr="00BA151E" w:rsidRDefault="00BA151E" w:rsidP="00BA151E">
      <w:pPr>
        <w:jc w:val="center"/>
        <w:outlineLvl w:val="0"/>
        <w:rPr>
          <w:b/>
        </w:rPr>
      </w:pPr>
      <w:r w:rsidRPr="00BA151E">
        <w:rPr>
          <w:b/>
        </w:rPr>
        <w:t xml:space="preserve">Договор поставки </w:t>
      </w:r>
    </w:p>
    <w:p w:rsidR="00BA151E" w:rsidRPr="00BA151E" w:rsidRDefault="00BA151E" w:rsidP="00BA151E">
      <w:pPr>
        <w:jc w:val="center"/>
        <w:outlineLvl w:val="0"/>
        <w:rPr>
          <w:b/>
          <w:lang w:val="en-US"/>
        </w:rPr>
      </w:pPr>
      <w:r w:rsidRPr="00BA151E">
        <w:rPr>
          <w:b/>
        </w:rPr>
        <w:br/>
        <w:t xml:space="preserve">№ </w:t>
      </w:r>
      <w:r w:rsidRPr="00BA151E">
        <w:rPr>
          <w:b/>
          <w:lang w:val="en-US"/>
        </w:rPr>
        <w:t>_________________</w:t>
      </w:r>
    </w:p>
    <w:tbl>
      <w:tblPr>
        <w:tblW w:w="0" w:type="auto"/>
        <w:tblLook w:val="04A0" w:firstRow="1" w:lastRow="0" w:firstColumn="1" w:lastColumn="0" w:noHBand="0" w:noVBand="1"/>
      </w:tblPr>
      <w:tblGrid>
        <w:gridCol w:w="4252"/>
        <w:gridCol w:w="831"/>
        <w:gridCol w:w="4272"/>
      </w:tblGrid>
      <w:tr w:rsidR="00BA151E" w:rsidRPr="00BA151E" w:rsidTr="00BA151E">
        <w:tc>
          <w:tcPr>
            <w:tcW w:w="4361" w:type="dxa"/>
            <w:shd w:val="clear" w:color="auto" w:fill="auto"/>
            <w:vAlign w:val="center"/>
          </w:tcPr>
          <w:p w:rsidR="00BA151E" w:rsidRPr="00BA151E" w:rsidRDefault="00BA151E" w:rsidP="00BA151E">
            <w:pPr>
              <w:suppressAutoHyphens/>
              <w:rPr>
                <w:b/>
                <w:lang w:eastAsia="en-US"/>
              </w:rPr>
            </w:pPr>
          </w:p>
        </w:tc>
        <w:tc>
          <w:tcPr>
            <w:tcW w:w="850" w:type="dxa"/>
            <w:shd w:val="clear" w:color="auto" w:fill="auto"/>
            <w:vAlign w:val="center"/>
          </w:tcPr>
          <w:p w:rsidR="00BA151E" w:rsidRPr="00BA151E" w:rsidRDefault="00BA151E" w:rsidP="00BA151E">
            <w:pPr>
              <w:suppressAutoHyphens/>
              <w:jc w:val="center"/>
              <w:rPr>
                <w:b/>
                <w:lang w:eastAsia="en-US"/>
              </w:rPr>
            </w:pPr>
          </w:p>
        </w:tc>
        <w:tc>
          <w:tcPr>
            <w:tcW w:w="4359" w:type="dxa"/>
            <w:shd w:val="clear" w:color="auto" w:fill="auto"/>
            <w:vAlign w:val="center"/>
          </w:tcPr>
          <w:p w:rsidR="00BA151E" w:rsidRPr="00BA151E" w:rsidRDefault="00BA151E" w:rsidP="00BA151E">
            <w:pPr>
              <w:suppressAutoHyphens/>
              <w:jc w:val="right"/>
              <w:rPr>
                <w:b/>
                <w:lang w:eastAsia="en-US"/>
              </w:rPr>
            </w:pPr>
          </w:p>
        </w:tc>
      </w:tr>
      <w:tr w:rsidR="00BA151E" w:rsidRPr="00BA151E" w:rsidTr="00BA151E">
        <w:tc>
          <w:tcPr>
            <w:tcW w:w="4361" w:type="dxa"/>
            <w:shd w:val="clear" w:color="auto" w:fill="auto"/>
            <w:vAlign w:val="center"/>
          </w:tcPr>
          <w:p w:rsidR="00BA151E" w:rsidRPr="00BA151E" w:rsidRDefault="00BA151E" w:rsidP="00BA151E">
            <w:pPr>
              <w:suppressAutoHyphens/>
              <w:rPr>
                <w:b/>
                <w:lang w:eastAsia="en-US"/>
              </w:rPr>
            </w:pPr>
            <w:bookmarkStart w:id="116" w:name="Наименование_поселен"/>
            <w:r w:rsidRPr="00BA151E">
              <w:rPr>
                <w:lang w:eastAsia="ar-SA"/>
              </w:rPr>
              <w:t xml:space="preserve">г. </w:t>
            </w:r>
            <w:bookmarkEnd w:id="116"/>
            <w:r w:rsidRPr="00BA151E">
              <w:rPr>
                <w:lang w:eastAsia="ar-SA"/>
              </w:rPr>
              <w:t>Уфа</w:t>
            </w:r>
          </w:p>
        </w:tc>
        <w:tc>
          <w:tcPr>
            <w:tcW w:w="850" w:type="dxa"/>
            <w:shd w:val="clear" w:color="auto" w:fill="auto"/>
            <w:vAlign w:val="center"/>
          </w:tcPr>
          <w:p w:rsidR="00BA151E" w:rsidRPr="00BA151E" w:rsidRDefault="00BA151E" w:rsidP="00BA151E">
            <w:pPr>
              <w:suppressAutoHyphens/>
              <w:jc w:val="center"/>
              <w:rPr>
                <w:b/>
                <w:lang w:eastAsia="en-US"/>
              </w:rPr>
            </w:pPr>
          </w:p>
        </w:tc>
        <w:tc>
          <w:tcPr>
            <w:tcW w:w="4359" w:type="dxa"/>
            <w:shd w:val="clear" w:color="auto" w:fill="auto"/>
            <w:vAlign w:val="center"/>
          </w:tcPr>
          <w:p w:rsidR="00BA151E" w:rsidRPr="00BA151E" w:rsidRDefault="00BA151E" w:rsidP="0069392F">
            <w:pPr>
              <w:suppressAutoHyphens/>
              <w:jc w:val="right"/>
              <w:rPr>
                <w:b/>
                <w:lang w:eastAsia="en-US"/>
              </w:rPr>
            </w:pPr>
            <w:r w:rsidRPr="00BA151E">
              <w:rPr>
                <w:lang w:eastAsia="ar-SA"/>
              </w:rPr>
              <w:t>«___» __________ 201</w:t>
            </w:r>
            <w:r w:rsidR="0069392F">
              <w:rPr>
                <w:lang w:eastAsia="ar-SA"/>
              </w:rPr>
              <w:t>8</w:t>
            </w:r>
            <w:r w:rsidRPr="00BA151E">
              <w:rPr>
                <w:lang w:eastAsia="ar-SA"/>
              </w:rPr>
              <w:t xml:space="preserve"> года</w:t>
            </w:r>
          </w:p>
        </w:tc>
      </w:tr>
      <w:tr w:rsidR="00BA151E" w:rsidRPr="00BA151E" w:rsidTr="00BA151E">
        <w:tc>
          <w:tcPr>
            <w:tcW w:w="4361" w:type="dxa"/>
            <w:shd w:val="clear" w:color="auto" w:fill="auto"/>
            <w:vAlign w:val="center"/>
          </w:tcPr>
          <w:p w:rsidR="00BA151E" w:rsidRPr="00BA151E" w:rsidRDefault="00BA151E" w:rsidP="00BA151E">
            <w:pPr>
              <w:suppressAutoHyphens/>
              <w:rPr>
                <w:b/>
                <w:lang w:eastAsia="en-US"/>
              </w:rPr>
            </w:pPr>
          </w:p>
        </w:tc>
        <w:tc>
          <w:tcPr>
            <w:tcW w:w="850" w:type="dxa"/>
            <w:shd w:val="clear" w:color="auto" w:fill="auto"/>
            <w:vAlign w:val="center"/>
          </w:tcPr>
          <w:p w:rsidR="00BA151E" w:rsidRPr="00BA151E" w:rsidRDefault="00BA151E" w:rsidP="00BA151E">
            <w:pPr>
              <w:suppressAutoHyphens/>
              <w:jc w:val="center"/>
              <w:rPr>
                <w:b/>
                <w:lang w:eastAsia="en-US"/>
              </w:rPr>
            </w:pPr>
          </w:p>
        </w:tc>
        <w:tc>
          <w:tcPr>
            <w:tcW w:w="4359" w:type="dxa"/>
            <w:shd w:val="clear" w:color="auto" w:fill="auto"/>
            <w:vAlign w:val="center"/>
          </w:tcPr>
          <w:p w:rsidR="00BA151E" w:rsidRPr="00BA151E" w:rsidRDefault="00BA151E" w:rsidP="00BA151E">
            <w:pPr>
              <w:suppressAutoHyphens/>
              <w:jc w:val="right"/>
              <w:rPr>
                <w:b/>
                <w:lang w:eastAsia="en-US"/>
              </w:rPr>
            </w:pPr>
          </w:p>
        </w:tc>
      </w:tr>
    </w:tbl>
    <w:p w:rsidR="00BA151E" w:rsidRPr="00BA151E" w:rsidRDefault="00BA151E" w:rsidP="00BA151E">
      <w:pPr>
        <w:spacing w:after="120"/>
        <w:ind w:firstLine="709"/>
        <w:jc w:val="both"/>
      </w:pPr>
      <w:r w:rsidRPr="00BA151E">
        <w:rPr>
          <w:b/>
        </w:rPr>
        <w:t>Публичное акционерное общество «Башинформсвязь» (ПАО «Башинформсвязь»)</w:t>
      </w:r>
      <w:r w:rsidRPr="00BA151E">
        <w:t>,</w:t>
      </w:r>
      <w:bookmarkStart w:id="117" w:name="Согласование_роду"/>
      <w:r w:rsidRPr="00BA151E">
        <w:t xml:space="preserve"> </w:t>
      </w:r>
      <w:bookmarkEnd w:id="117"/>
      <w:r w:rsidRPr="00BA151E">
        <w:t>именуемое в дальнейшем «</w:t>
      </w:r>
      <w:r w:rsidRPr="00BA151E">
        <w:rPr>
          <w:b/>
        </w:rPr>
        <w:t>Покупатель</w:t>
      </w:r>
      <w:r w:rsidRPr="00BA151E">
        <w:t xml:space="preserve">», в лице Заместителя </w:t>
      </w:r>
      <w:r w:rsidRPr="00BA151E">
        <w:rPr>
          <w:color w:val="000000" w:themeColor="text1"/>
        </w:rPr>
        <w:t xml:space="preserve">генерального директора по управлению персоналом и административно хозяйственной деятельности </w:t>
      </w:r>
      <w:r w:rsidRPr="00BA151E">
        <w:rPr>
          <w:b/>
          <w:color w:val="000000" w:themeColor="text1"/>
        </w:rPr>
        <w:t>Тимкина</w:t>
      </w:r>
      <w:r w:rsidRPr="00BA151E">
        <w:rPr>
          <w:color w:val="000000" w:themeColor="text1"/>
        </w:rPr>
        <w:t xml:space="preserve"> </w:t>
      </w:r>
      <w:r w:rsidRPr="00BA151E">
        <w:rPr>
          <w:b/>
          <w:color w:val="000000" w:themeColor="text1"/>
        </w:rPr>
        <w:t>Дмитрия Сергеевича</w:t>
      </w:r>
      <w:r w:rsidRPr="00BA151E">
        <w:rPr>
          <w:color w:val="000000" w:themeColor="text1"/>
        </w:rPr>
        <w:t xml:space="preserve"> </w:t>
      </w:r>
      <w:r w:rsidRPr="00BA151E">
        <w:t xml:space="preserve">, действующего на основании </w:t>
      </w:r>
      <w:r w:rsidRPr="00BA151E">
        <w:rPr>
          <w:color w:val="000000" w:themeColor="text1"/>
        </w:rPr>
        <w:t>Доверенности № 13 от 01 января 2017 года,</w:t>
      </w:r>
      <w:r w:rsidRPr="00BA151E">
        <w:rPr>
          <w:color w:val="FF0000"/>
        </w:rPr>
        <w:t xml:space="preserve"> </w:t>
      </w:r>
      <w:r w:rsidRPr="00BA151E">
        <w:t>с одной стороны, и __________________________</w:t>
      </w:r>
      <w:r w:rsidRPr="00BA151E">
        <w:rPr>
          <w:b/>
          <w:color w:val="000000" w:themeColor="text1"/>
        </w:rPr>
        <w:t>,</w:t>
      </w:r>
      <w:r w:rsidRPr="00BA151E">
        <w:rPr>
          <w:color w:val="000000" w:themeColor="text1"/>
        </w:rPr>
        <w:t xml:space="preserve"> </w:t>
      </w:r>
      <w:r w:rsidRPr="00BA151E">
        <w:t>именуемый в дальнейшем «</w:t>
      </w:r>
      <w:r w:rsidRPr="00BA151E">
        <w:rPr>
          <w:b/>
        </w:rPr>
        <w:t>Поставщик</w:t>
      </w:r>
      <w:r w:rsidRPr="00BA151E">
        <w:t>», в лице ______________________, действующего на основании _________________, с другой стороны, совместно именуемые «Стороны», заключили настоящий Договор поставки (далее – «Договор») о нижеследующем:</w:t>
      </w:r>
    </w:p>
    <w:p w:rsidR="00BA151E" w:rsidRPr="00BA151E" w:rsidRDefault="00BA151E" w:rsidP="00BA151E">
      <w:pPr>
        <w:keepNext/>
        <w:numPr>
          <w:ilvl w:val="0"/>
          <w:numId w:val="24"/>
        </w:numPr>
        <w:suppressAutoHyphens/>
        <w:spacing w:before="240" w:after="120"/>
        <w:jc w:val="center"/>
        <w:outlineLvl w:val="1"/>
        <w:rPr>
          <w:b/>
          <w:lang w:eastAsia="en-US"/>
        </w:rPr>
      </w:pPr>
      <w:r w:rsidRPr="00BA151E">
        <w:rPr>
          <w:b/>
          <w:lang w:eastAsia="en-US"/>
        </w:rPr>
        <w:t xml:space="preserve">Термины и определения </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Используемые в настоящем Договоре термины и определения означают следующее:</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 xml:space="preserve">Срок доставки </w:t>
      </w:r>
      <w:r w:rsidRPr="00BA151E">
        <w:rPr>
          <w:lang w:eastAsia="en-US"/>
        </w:rPr>
        <w:t>– это указанный в согласованном Сторонами Заказе</w:t>
      </w:r>
      <w:r w:rsidRPr="00BA151E" w:rsidDel="007114B1">
        <w:rPr>
          <w:lang w:eastAsia="en-US"/>
        </w:rPr>
        <w:t xml:space="preserve"> </w:t>
      </w:r>
      <w:r w:rsidRPr="00BA151E">
        <w:rPr>
          <w:lang w:eastAsia="en-US"/>
        </w:rPr>
        <w:t>срок, в который или до наступления которого Поставщик обязуется доставить Товар в Место доставки и передать его Покупателю.</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 xml:space="preserve">Место доставки </w:t>
      </w:r>
      <w:r w:rsidRPr="00BA151E">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 xml:space="preserve">Товар </w:t>
      </w:r>
      <w:r w:rsidRPr="00BA151E">
        <w:rPr>
          <w:lang w:eastAsia="en-US"/>
        </w:rPr>
        <w:t>– вещи (товары), наименования и цены на которые установлены в Спецификации (Приложение № 1 к настоящему Договору).</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Партия Товара</w:t>
      </w:r>
      <w:r w:rsidRPr="00BA151E">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A151E" w:rsidRPr="00BA151E" w:rsidRDefault="00BA151E" w:rsidP="00BA151E">
      <w:pPr>
        <w:numPr>
          <w:ilvl w:val="2"/>
          <w:numId w:val="24"/>
        </w:numPr>
        <w:spacing w:after="120"/>
        <w:ind w:firstLine="709"/>
        <w:jc w:val="both"/>
      </w:pPr>
      <w:r w:rsidRPr="00BA151E">
        <w:rPr>
          <w:b/>
        </w:rPr>
        <w:t>Заказ</w:t>
      </w:r>
      <w:r w:rsidRPr="00BA151E">
        <w:t xml:space="preserve"> – заказ на поставку Товара, согласованный Сторонами в порядке, предусмотренном разделом 11 настоящего Договора.</w:t>
      </w:r>
    </w:p>
    <w:p w:rsidR="00BA151E" w:rsidRPr="00BA151E" w:rsidRDefault="00BA151E" w:rsidP="00BA151E">
      <w:pPr>
        <w:numPr>
          <w:ilvl w:val="2"/>
          <w:numId w:val="24"/>
        </w:numPr>
        <w:spacing w:after="120"/>
        <w:ind w:firstLine="709"/>
        <w:jc w:val="both"/>
      </w:pPr>
      <w:r w:rsidRPr="00BA151E">
        <w:rPr>
          <w:b/>
        </w:rPr>
        <w:t xml:space="preserve">Акт сдачи-приёмки Товара </w:t>
      </w:r>
      <w:r w:rsidRPr="00BA151E">
        <w:t>– акт, подтверждающий приёмку и осмотр Покупателем соответствующей Партии Товара.</w:t>
      </w:r>
      <w:r w:rsidRPr="00BA151E">
        <w:rPr>
          <w:rFonts w:eastAsia="MS Mincho"/>
          <w:sz w:val="26"/>
          <w:szCs w:val="26"/>
          <w:lang w:eastAsia="ja-JP"/>
        </w:rPr>
        <w:t xml:space="preserve"> </w:t>
      </w:r>
      <w:r w:rsidRPr="00BA151E">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A151E" w:rsidRPr="00BA151E" w:rsidRDefault="00BA151E" w:rsidP="00BA151E">
      <w:pPr>
        <w:numPr>
          <w:ilvl w:val="2"/>
          <w:numId w:val="24"/>
        </w:numPr>
        <w:spacing w:after="120"/>
        <w:ind w:firstLine="709"/>
        <w:jc w:val="both"/>
      </w:pPr>
      <w:r w:rsidRPr="00BA151E">
        <w:rPr>
          <w:b/>
        </w:rPr>
        <w:t xml:space="preserve">Товарная накладная </w:t>
      </w:r>
      <w:r w:rsidRPr="00BA151E">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Цена Договора</w:t>
      </w:r>
      <w:r w:rsidRPr="00BA151E">
        <w:rPr>
          <w:lang w:eastAsia="en-US"/>
        </w:rPr>
        <w:t xml:space="preserve"> - сумма цен Товара по всем согласованным Сторонами Заказам в течение срока действия Договора, в </w:t>
      </w:r>
      <w:r w:rsidRPr="00BA151E">
        <w:rPr>
          <w:bCs/>
          <w:iCs/>
          <w:lang w:eastAsia="en-US"/>
        </w:rPr>
        <w:t>том числе налог на добавленную стоимость (НДС) в соответствии с законодательством Российской Федерации</w:t>
      </w:r>
      <w:r w:rsidRPr="00BA151E">
        <w:rPr>
          <w:lang w:eastAsia="en-US"/>
        </w:rPr>
        <w:t>.</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Цена за единицу Товара (</w:t>
      </w:r>
      <w:r w:rsidRPr="00BA151E">
        <w:rPr>
          <w:b/>
          <w:bCs/>
          <w:lang w:eastAsia="en-US"/>
        </w:rPr>
        <w:t>Цена за единицу измерения</w:t>
      </w:r>
      <w:r w:rsidRPr="00BA151E">
        <w:rPr>
          <w:b/>
          <w:lang w:eastAsia="en-US"/>
        </w:rPr>
        <w:t xml:space="preserve">) </w:t>
      </w:r>
      <w:r w:rsidRPr="00BA151E">
        <w:rPr>
          <w:lang w:eastAsia="en-US"/>
        </w:rPr>
        <w:t>– установленная Спецификацией (Приложение № 1 к настоящему Договору) цена единицы Товара.</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 xml:space="preserve">Поставка </w:t>
      </w:r>
      <w:r w:rsidRPr="00BA151E">
        <w:rPr>
          <w:lang w:eastAsia="en-US"/>
        </w:rPr>
        <w:t>– доставка и передача Товара в Срок доставки в Месте доставки.</w:t>
      </w:r>
    </w:p>
    <w:p w:rsidR="00BA151E" w:rsidRPr="00BA151E" w:rsidRDefault="00BA151E" w:rsidP="00BA151E">
      <w:pPr>
        <w:numPr>
          <w:ilvl w:val="2"/>
          <w:numId w:val="24"/>
        </w:numPr>
        <w:suppressAutoHyphens/>
        <w:spacing w:after="120"/>
        <w:ind w:firstLine="709"/>
        <w:jc w:val="both"/>
        <w:rPr>
          <w:lang w:eastAsia="en-US"/>
        </w:rPr>
      </w:pPr>
      <w:r w:rsidRPr="00BA151E">
        <w:rPr>
          <w:b/>
          <w:lang w:eastAsia="en-US"/>
        </w:rPr>
        <w:t xml:space="preserve">Рабочий день </w:t>
      </w:r>
      <w:r w:rsidRPr="00BA151E">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A151E" w:rsidRPr="00BA151E" w:rsidRDefault="00BA151E" w:rsidP="00BA151E">
      <w:pPr>
        <w:keepNext/>
        <w:numPr>
          <w:ilvl w:val="0"/>
          <w:numId w:val="24"/>
        </w:numPr>
        <w:suppressAutoHyphens/>
        <w:spacing w:before="240" w:after="120"/>
        <w:jc w:val="center"/>
        <w:outlineLvl w:val="1"/>
        <w:rPr>
          <w:b/>
          <w:lang w:eastAsia="en-US"/>
        </w:rPr>
      </w:pPr>
      <w:r w:rsidRPr="00BA151E">
        <w:rPr>
          <w:b/>
          <w:lang w:eastAsia="en-US"/>
        </w:rPr>
        <w:t>Предмет настоящего Договора</w:t>
      </w:r>
    </w:p>
    <w:p w:rsidR="00BA151E" w:rsidRPr="00BA151E" w:rsidRDefault="00BA151E" w:rsidP="00BA151E">
      <w:pPr>
        <w:numPr>
          <w:ilvl w:val="1"/>
          <w:numId w:val="24"/>
        </w:numPr>
        <w:spacing w:after="120"/>
        <w:ind w:firstLine="709"/>
        <w:jc w:val="both"/>
        <w:rPr>
          <w:lang w:eastAsia="en-US"/>
        </w:rPr>
      </w:pPr>
      <w:r w:rsidRPr="00BA151E">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A151E" w:rsidRPr="00BA151E" w:rsidRDefault="00BA151E" w:rsidP="00BA151E">
      <w:pPr>
        <w:spacing w:after="120"/>
        <w:ind w:firstLine="709"/>
        <w:jc w:val="both"/>
        <w:rPr>
          <w:lang w:eastAsia="en-US"/>
        </w:rPr>
      </w:pPr>
      <w:r w:rsidRPr="00BA151E">
        <w:rPr>
          <w:lang w:eastAsia="en-US"/>
        </w:rPr>
        <w:t>2.2. Поставщик не вправе привлекать третьих лиц к исполнению своих обязательств по настоящему Договору.</w:t>
      </w:r>
    </w:p>
    <w:p w:rsidR="00BA151E" w:rsidRPr="00BA151E" w:rsidRDefault="00BA151E" w:rsidP="00BA151E">
      <w:pPr>
        <w:keepNext/>
        <w:numPr>
          <w:ilvl w:val="0"/>
          <w:numId w:val="24"/>
        </w:numPr>
        <w:suppressAutoHyphens/>
        <w:spacing w:before="240" w:after="120"/>
        <w:jc w:val="center"/>
        <w:outlineLvl w:val="1"/>
        <w:rPr>
          <w:b/>
          <w:lang w:eastAsia="en-US"/>
        </w:rPr>
      </w:pPr>
      <w:r w:rsidRPr="00BA151E">
        <w:rPr>
          <w:b/>
          <w:lang w:eastAsia="en-US"/>
        </w:rPr>
        <w:t>Цена Договора и порядок расчётов</w:t>
      </w:r>
      <w:r w:rsidRPr="00BA151E">
        <w:rPr>
          <w:b/>
          <w:lang w:eastAsia="en-US"/>
        </w:rPr>
        <w:fldChar w:fldCharType="begin"/>
      </w:r>
      <w:r w:rsidRPr="00BA151E">
        <w:rPr>
          <w:b/>
          <w:lang w:eastAsia="en-US"/>
        </w:rPr>
        <w:fldChar w:fldCharType="end"/>
      </w:r>
    </w:p>
    <w:p w:rsidR="00BA151E" w:rsidRPr="00BA151E" w:rsidRDefault="00BA151E" w:rsidP="00BA151E">
      <w:pPr>
        <w:numPr>
          <w:ilvl w:val="1"/>
          <w:numId w:val="24"/>
        </w:numPr>
        <w:suppressAutoHyphens/>
        <w:spacing w:after="120"/>
        <w:ind w:firstLine="709"/>
        <w:jc w:val="both"/>
        <w:rPr>
          <w:lang w:eastAsia="en-US"/>
        </w:rPr>
      </w:pPr>
      <w:bookmarkStart w:id="118" w:name="_Ref339612202"/>
      <w:r w:rsidRPr="00BA151E">
        <w:rPr>
          <w:lang w:eastAsia="en-US"/>
        </w:rPr>
        <w:t xml:space="preserve">Цена Договора в течение срока его действия составляет сумму не более </w:t>
      </w:r>
      <w:r w:rsidRPr="00BA151E">
        <w:rPr>
          <w:lang w:eastAsia="en-US"/>
        </w:rPr>
        <w:fldChar w:fldCharType="begin">
          <w:ffData>
            <w:name w:val="ТекстовоеПоле76"/>
            <w:enabled/>
            <w:calcOnExit w:val="0"/>
            <w:textInput>
              <w:default w:val="_________"/>
              <w:format w:val="Первая прописная"/>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_________</w:t>
      </w:r>
      <w:r w:rsidRPr="00BA151E">
        <w:rPr>
          <w:lang w:eastAsia="en-US"/>
        </w:rPr>
        <w:fldChar w:fldCharType="end"/>
      </w:r>
      <w:r w:rsidRPr="00BA151E">
        <w:rPr>
          <w:lang w:eastAsia="en-US"/>
        </w:rPr>
        <w:t xml:space="preserve"> (</w:t>
      </w:r>
      <w:r w:rsidRPr="00BA151E">
        <w:rPr>
          <w:lang w:eastAsia="en-US"/>
        </w:rPr>
        <w:fldChar w:fldCharType="begin">
          <w:ffData>
            <w:name w:val="ТекстовоеПоле76"/>
            <w:enabled/>
            <w:calcOnExit w:val="0"/>
            <w:textInput>
              <w:default w:val="_________"/>
              <w:format w:val="Первая прописная"/>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lang w:eastAsia="en-US"/>
        </w:rPr>
        <w:t>_________</w:t>
      </w:r>
      <w:r w:rsidRPr="00BA151E">
        <w:rPr>
          <w:lang w:eastAsia="en-US"/>
        </w:rPr>
        <w:fldChar w:fldCharType="end"/>
      </w:r>
      <w:r w:rsidRPr="00BA151E">
        <w:rPr>
          <w:lang w:eastAsia="en-US"/>
        </w:rPr>
        <w:t>) рублей, в том числе НДС по ставке</w:t>
      </w:r>
      <w:r w:rsidRPr="00BA151E">
        <w:rPr>
          <w:lang w:eastAsia="en-US"/>
        </w:rPr>
        <w:fldChar w:fldCharType="begin">
          <w:ffData>
            <w:name w:val="ТекстовоеПоле76"/>
            <w:enabled/>
            <w:calcOnExit w:val="0"/>
            <w:textInput>
              <w:default w:val="_________"/>
              <w:format w:val="Первая прописная"/>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_________</w:t>
      </w:r>
      <w:r w:rsidRPr="00BA151E">
        <w:rPr>
          <w:lang w:eastAsia="en-US"/>
        </w:rPr>
        <w:fldChar w:fldCharType="end"/>
      </w:r>
      <w:r w:rsidRPr="00BA151E">
        <w:rPr>
          <w:lang w:eastAsia="en-US"/>
        </w:rPr>
        <w:t xml:space="preserve"> % в размере </w:t>
      </w:r>
      <w:r w:rsidRPr="00BA151E">
        <w:rPr>
          <w:lang w:eastAsia="en-US"/>
        </w:rPr>
        <w:fldChar w:fldCharType="begin">
          <w:ffData>
            <w:name w:val="ТекстовоеПоле76"/>
            <w:enabled/>
            <w:calcOnExit w:val="0"/>
            <w:textInput>
              <w:default w:val="_________"/>
              <w:format w:val="Первая прописная"/>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_________</w:t>
      </w:r>
      <w:r w:rsidRPr="00BA151E">
        <w:rPr>
          <w:lang w:eastAsia="en-US"/>
        </w:rPr>
        <w:fldChar w:fldCharType="end"/>
      </w:r>
      <w:r w:rsidRPr="00BA151E">
        <w:rPr>
          <w:lang w:eastAsia="en-US"/>
        </w:rPr>
        <w:t xml:space="preserve"> (</w:t>
      </w:r>
      <w:r w:rsidRPr="00BA151E">
        <w:rPr>
          <w:lang w:eastAsia="en-US"/>
        </w:rPr>
        <w:fldChar w:fldCharType="begin">
          <w:ffData>
            <w:name w:val="ТекстовоеПоле76"/>
            <w:enabled/>
            <w:calcOnExit w:val="0"/>
            <w:textInput>
              <w:default w:val="_________"/>
              <w:format w:val="Первая прописная"/>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lang w:eastAsia="en-US"/>
        </w:rPr>
        <w:t>_________</w:t>
      </w:r>
      <w:r w:rsidRPr="00BA151E">
        <w:rPr>
          <w:lang w:eastAsia="en-US"/>
        </w:rPr>
        <w:fldChar w:fldCharType="end"/>
      </w:r>
      <w:r w:rsidRPr="00BA151E">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BA151E" w:rsidRPr="00BA151E" w:rsidRDefault="00BA151E" w:rsidP="00BA151E">
      <w:pPr>
        <w:numPr>
          <w:ilvl w:val="1"/>
          <w:numId w:val="24"/>
        </w:numPr>
        <w:suppressAutoHyphens/>
        <w:spacing w:after="120"/>
        <w:ind w:firstLine="709"/>
        <w:jc w:val="both"/>
        <w:rPr>
          <w:lang w:eastAsia="en-US"/>
        </w:rPr>
      </w:pPr>
      <w:r w:rsidRPr="00BA151E">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A151E" w:rsidRPr="00BA151E" w:rsidRDefault="00BA151E" w:rsidP="00BA151E">
      <w:pPr>
        <w:numPr>
          <w:ilvl w:val="2"/>
          <w:numId w:val="24"/>
        </w:numPr>
        <w:suppressAutoHyphens/>
        <w:spacing w:after="120"/>
        <w:ind w:firstLine="709"/>
        <w:jc w:val="both"/>
        <w:rPr>
          <w:lang w:eastAsia="en-US"/>
        </w:rPr>
      </w:pPr>
      <w:r w:rsidRPr="00BA151E">
        <w:rPr>
          <w:lang w:eastAsia="en-US"/>
        </w:rPr>
        <w:t xml:space="preserve">Покупатель оплачивает 100 % (сто процентов) указанной в Заказе цены Товара, в том числе НДС по ставке 18%, в течение 25 (Двадцати пяти) календарных дней с момента получения оригинала счета. Поставщик выставляет счет не позднее 5 (пяти) </w:t>
      </w:r>
      <w:r>
        <w:rPr>
          <w:lang w:eastAsia="en-US"/>
        </w:rPr>
        <w:t>календарных</w:t>
      </w:r>
      <w:r w:rsidRPr="00BA151E">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A151E" w:rsidRPr="00BA151E" w:rsidRDefault="00BA151E" w:rsidP="00BA151E">
      <w:pPr>
        <w:numPr>
          <w:ilvl w:val="2"/>
          <w:numId w:val="24"/>
        </w:numPr>
        <w:suppressAutoHyphens/>
        <w:spacing w:after="120"/>
        <w:ind w:firstLine="709"/>
        <w:jc w:val="both"/>
        <w:rPr>
          <w:lang w:eastAsia="en-US"/>
        </w:rPr>
      </w:pPr>
      <w:r w:rsidRPr="00BA151E">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A151E" w:rsidRPr="00BA151E" w:rsidRDefault="00BA151E" w:rsidP="00BA151E">
      <w:pPr>
        <w:numPr>
          <w:ilvl w:val="2"/>
          <w:numId w:val="24"/>
        </w:numPr>
        <w:suppressAutoHyphens/>
        <w:spacing w:after="120"/>
        <w:ind w:firstLine="709"/>
        <w:jc w:val="both"/>
        <w:rPr>
          <w:lang w:eastAsia="en-US"/>
        </w:rPr>
      </w:pPr>
      <w:r w:rsidRPr="00BA151E">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A151E" w:rsidRPr="00BA151E" w:rsidRDefault="00BA151E" w:rsidP="00BA151E">
      <w:pPr>
        <w:numPr>
          <w:ilvl w:val="1"/>
          <w:numId w:val="24"/>
        </w:numPr>
        <w:suppressAutoHyphens/>
        <w:spacing w:after="120"/>
        <w:ind w:firstLine="709"/>
        <w:jc w:val="both"/>
        <w:rPr>
          <w:lang w:eastAsia="en-US"/>
        </w:rPr>
      </w:pPr>
      <w:r w:rsidRPr="00BA151E">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BA151E">
        <w:rPr>
          <w:rFonts w:ascii="Calibri" w:eastAsia="Calibri" w:hAnsi="Calibri"/>
          <w:sz w:val="26"/>
          <w:szCs w:val="26"/>
          <w:lang w:eastAsia="en-US"/>
        </w:rPr>
        <w:t xml:space="preserve"> </w:t>
      </w:r>
      <w:r w:rsidRPr="00BA151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Порядок составления акта сверки расчётов.</w:t>
      </w:r>
    </w:p>
    <w:p w:rsidR="00BA151E" w:rsidRPr="00BA151E" w:rsidRDefault="00BA151E" w:rsidP="00BA151E">
      <w:pPr>
        <w:suppressAutoHyphens/>
        <w:spacing w:after="120"/>
        <w:ind w:firstLine="709"/>
        <w:jc w:val="both"/>
        <w:rPr>
          <w:lang w:eastAsia="en-US"/>
        </w:rPr>
      </w:pPr>
      <w:r w:rsidRPr="00BA151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A151E" w:rsidRPr="00BA151E" w:rsidRDefault="00BA151E" w:rsidP="00BA151E">
      <w:pPr>
        <w:suppressAutoHyphens/>
        <w:spacing w:after="120"/>
        <w:ind w:firstLine="709"/>
        <w:jc w:val="both"/>
        <w:rPr>
          <w:lang w:eastAsia="en-US"/>
        </w:rPr>
      </w:pPr>
      <w:r w:rsidRPr="00BA151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A151E" w:rsidRPr="00BA151E" w:rsidRDefault="00BA151E" w:rsidP="00BA151E">
      <w:pPr>
        <w:suppressAutoHyphens/>
        <w:spacing w:after="120"/>
        <w:ind w:firstLine="709"/>
        <w:jc w:val="both"/>
        <w:rPr>
          <w:lang w:eastAsia="en-US"/>
        </w:rPr>
      </w:pPr>
      <w:r w:rsidRPr="00BA151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A151E" w:rsidRPr="00BA151E" w:rsidRDefault="00BA151E" w:rsidP="00BA151E">
      <w:pPr>
        <w:suppressAutoHyphens/>
        <w:spacing w:after="120"/>
        <w:ind w:firstLine="709"/>
        <w:jc w:val="both"/>
        <w:rPr>
          <w:lang w:eastAsia="en-US"/>
        </w:rPr>
      </w:pPr>
      <w:r w:rsidRPr="00BA151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A151E" w:rsidRPr="00BA151E" w:rsidRDefault="00BA151E" w:rsidP="00BA151E">
      <w:pPr>
        <w:numPr>
          <w:ilvl w:val="1"/>
          <w:numId w:val="24"/>
        </w:numPr>
        <w:suppressAutoHyphens/>
        <w:spacing w:after="120"/>
        <w:ind w:firstLine="709"/>
        <w:jc w:val="both"/>
        <w:rPr>
          <w:lang w:eastAsia="en-US"/>
        </w:rPr>
      </w:pPr>
      <w:r w:rsidRPr="00BA151E">
        <w:rPr>
          <w:lang w:eastAsia="en-US"/>
        </w:rPr>
        <w:t>В течение 5 (пяти) Рабочих дней со дня заключения настоящего Договора Поставщик обязан направить Покупателю:</w:t>
      </w:r>
    </w:p>
    <w:p w:rsidR="00BA151E" w:rsidRPr="00BA151E" w:rsidRDefault="00BA151E" w:rsidP="00BA151E">
      <w:pPr>
        <w:numPr>
          <w:ilvl w:val="0"/>
          <w:numId w:val="25"/>
        </w:numPr>
        <w:suppressAutoHyphens/>
        <w:spacing w:after="120"/>
        <w:ind w:firstLine="709"/>
        <w:jc w:val="both"/>
        <w:rPr>
          <w:lang w:eastAsia="en-US"/>
        </w:rPr>
      </w:pPr>
      <w:r w:rsidRPr="00BA151E">
        <w:rPr>
          <w:lang w:eastAsia="en-US"/>
        </w:rPr>
        <w:t>образцы подписей лиц, которые будут подписывать выставляемые в адрес Покупателя счета-фактуры;</w:t>
      </w:r>
    </w:p>
    <w:p w:rsidR="00BA151E" w:rsidRPr="00BA151E" w:rsidRDefault="00BA151E" w:rsidP="00BA151E">
      <w:pPr>
        <w:numPr>
          <w:ilvl w:val="0"/>
          <w:numId w:val="25"/>
        </w:numPr>
        <w:suppressAutoHyphens/>
        <w:spacing w:after="120"/>
        <w:ind w:firstLine="709"/>
        <w:jc w:val="both"/>
        <w:rPr>
          <w:lang w:eastAsia="en-US"/>
        </w:rPr>
      </w:pPr>
      <w:r w:rsidRPr="00BA151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A151E" w:rsidRPr="00BA151E" w:rsidRDefault="00BA151E" w:rsidP="00BA151E">
      <w:pPr>
        <w:suppressAutoHyphens/>
        <w:spacing w:after="120"/>
        <w:ind w:firstLine="709"/>
        <w:jc w:val="both"/>
        <w:rPr>
          <w:rFonts w:ascii="Arial" w:hAnsi="Arial" w:cs="Arial"/>
          <w:b/>
          <w:lang w:eastAsia="ar-SA"/>
        </w:rPr>
      </w:pPr>
      <w:r w:rsidRPr="00BA151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A151E">
        <w:rPr>
          <w:rFonts w:ascii="Arial" w:hAnsi="Arial" w:cs="Arial"/>
          <w:b/>
          <w:lang w:eastAsia="ar-SA"/>
        </w:rPr>
        <w:t xml:space="preserve"> </w:t>
      </w:r>
    </w:p>
    <w:p w:rsidR="00BA151E" w:rsidRPr="00BA151E" w:rsidRDefault="00BA151E" w:rsidP="00BA151E">
      <w:pPr>
        <w:suppressAutoHyphens/>
        <w:spacing w:after="120"/>
        <w:ind w:firstLine="709"/>
        <w:jc w:val="center"/>
        <w:rPr>
          <w:rFonts w:ascii="Arial" w:hAnsi="Arial" w:cs="Arial"/>
          <w:b/>
          <w:lang w:eastAsia="ar-SA"/>
        </w:rPr>
      </w:pPr>
      <w:r w:rsidRPr="00BA151E">
        <w:rPr>
          <w:b/>
          <w:lang w:eastAsia="en-US"/>
        </w:rPr>
        <w:t>4.1. Права и обязанности Поставщика</w:t>
      </w:r>
    </w:p>
    <w:p w:rsidR="00BA151E" w:rsidRPr="00BA151E" w:rsidRDefault="00BA151E" w:rsidP="00BA151E">
      <w:pPr>
        <w:numPr>
          <w:ilvl w:val="2"/>
          <w:numId w:val="26"/>
        </w:numPr>
        <w:suppressAutoHyphens/>
        <w:spacing w:after="120"/>
        <w:ind w:firstLine="709"/>
        <w:jc w:val="both"/>
        <w:rPr>
          <w:lang w:eastAsia="ar-SA"/>
        </w:rPr>
      </w:pPr>
      <w:r w:rsidRPr="00BA151E">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A151E" w:rsidRPr="00BA151E" w:rsidRDefault="00BA151E" w:rsidP="00BA151E">
      <w:pPr>
        <w:numPr>
          <w:ilvl w:val="2"/>
          <w:numId w:val="26"/>
        </w:numPr>
        <w:suppressAutoHyphens/>
        <w:spacing w:after="120"/>
        <w:ind w:firstLine="709"/>
        <w:jc w:val="both"/>
        <w:rPr>
          <w:lang w:eastAsia="ar-SA"/>
        </w:rPr>
      </w:pPr>
      <w:r w:rsidRPr="00BA151E">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A151E" w:rsidRPr="00BA151E" w:rsidRDefault="00BA151E" w:rsidP="00BA151E">
      <w:pPr>
        <w:keepNext/>
        <w:suppressAutoHyphens/>
        <w:spacing w:before="240" w:after="120"/>
        <w:jc w:val="center"/>
        <w:outlineLvl w:val="1"/>
        <w:rPr>
          <w:b/>
          <w:lang w:eastAsia="en-US"/>
        </w:rPr>
      </w:pPr>
      <w:r w:rsidRPr="00BA151E">
        <w:rPr>
          <w:b/>
          <w:lang w:eastAsia="en-US"/>
        </w:rPr>
        <w:t>4.2. Права и обязанности Покупателя</w:t>
      </w:r>
    </w:p>
    <w:p w:rsidR="00BA151E" w:rsidRPr="00BA151E" w:rsidRDefault="00BA151E" w:rsidP="00BA151E">
      <w:pPr>
        <w:numPr>
          <w:ilvl w:val="2"/>
          <w:numId w:val="27"/>
        </w:numPr>
        <w:suppressAutoHyphens/>
        <w:spacing w:after="120"/>
        <w:ind w:left="0" w:firstLine="698"/>
        <w:jc w:val="both"/>
        <w:rPr>
          <w:lang w:eastAsia="en-US"/>
        </w:rPr>
      </w:pPr>
      <w:r w:rsidRPr="00BA151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A151E" w:rsidRPr="00BA151E" w:rsidRDefault="00BA151E" w:rsidP="00BA151E">
      <w:pPr>
        <w:numPr>
          <w:ilvl w:val="2"/>
          <w:numId w:val="27"/>
        </w:numPr>
        <w:suppressAutoHyphens/>
        <w:spacing w:after="120"/>
        <w:ind w:left="0" w:firstLine="709"/>
        <w:jc w:val="both"/>
        <w:rPr>
          <w:lang w:eastAsia="en-US"/>
        </w:rPr>
      </w:pPr>
      <w:r w:rsidRPr="00BA151E">
        <w:rPr>
          <w:lang w:eastAsia="en-US"/>
        </w:rPr>
        <w:t>Покупатель обязан оплатить Товар в порядки и сроки, установленные настоящим Договором.</w:t>
      </w:r>
    </w:p>
    <w:p w:rsidR="00BA151E" w:rsidRPr="00BA151E" w:rsidRDefault="00BA151E" w:rsidP="00BA151E">
      <w:pPr>
        <w:keepNext/>
        <w:numPr>
          <w:ilvl w:val="0"/>
          <w:numId w:val="27"/>
        </w:numPr>
        <w:suppressAutoHyphens/>
        <w:spacing w:before="240" w:after="120"/>
        <w:jc w:val="center"/>
        <w:outlineLvl w:val="1"/>
        <w:rPr>
          <w:b/>
          <w:lang w:eastAsia="en-US"/>
        </w:rPr>
      </w:pPr>
      <w:r w:rsidRPr="00BA151E">
        <w:rPr>
          <w:b/>
          <w:lang w:eastAsia="en-US"/>
        </w:rPr>
        <w:t xml:space="preserve">Обеспечение конфиденциальности </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Раскрывающая Сторона – Сторона, которая раскрывает конфиденциальную информацию другой Стороне.</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Получающая Сторона – Сторона, которая получает конфиденциальную информацию от другой Стороны</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A151E" w:rsidRPr="00BA151E" w:rsidRDefault="00BA151E" w:rsidP="00BA151E">
      <w:pPr>
        <w:numPr>
          <w:ilvl w:val="2"/>
          <w:numId w:val="29"/>
        </w:numPr>
        <w:suppressAutoHyphens/>
        <w:spacing w:after="120"/>
        <w:ind w:left="0" w:firstLine="709"/>
        <w:jc w:val="both"/>
        <w:rPr>
          <w:lang w:eastAsia="en-US"/>
        </w:rPr>
      </w:pPr>
      <w:r w:rsidRPr="00BA151E">
        <w:rPr>
          <w:lang w:eastAsia="en-US"/>
        </w:rPr>
        <w:t>информация во время ее раскрытия является публично известной;</w:t>
      </w:r>
    </w:p>
    <w:p w:rsidR="00BA151E" w:rsidRPr="00BA151E" w:rsidRDefault="00BA151E" w:rsidP="00BA151E">
      <w:pPr>
        <w:numPr>
          <w:ilvl w:val="2"/>
          <w:numId w:val="29"/>
        </w:numPr>
        <w:suppressAutoHyphens/>
        <w:spacing w:after="120"/>
        <w:ind w:left="0" w:firstLine="709"/>
        <w:jc w:val="both"/>
        <w:rPr>
          <w:lang w:eastAsia="en-US"/>
        </w:rPr>
      </w:pPr>
      <w:r w:rsidRPr="00BA151E">
        <w:rPr>
          <w:lang w:eastAsia="en-US"/>
        </w:rPr>
        <w:t>информация представлена Получающей Стороне с письменным указанием на то, что она не является конфиденциальной;</w:t>
      </w:r>
    </w:p>
    <w:p w:rsidR="00BA151E" w:rsidRPr="00BA151E" w:rsidRDefault="00BA151E" w:rsidP="00BA151E">
      <w:pPr>
        <w:numPr>
          <w:ilvl w:val="2"/>
          <w:numId w:val="29"/>
        </w:numPr>
        <w:suppressAutoHyphens/>
        <w:spacing w:after="120"/>
        <w:ind w:left="0" w:firstLine="709"/>
        <w:jc w:val="both"/>
        <w:rPr>
          <w:lang w:eastAsia="en-US"/>
        </w:rPr>
      </w:pPr>
      <w:r w:rsidRPr="00BA151E">
        <w:rPr>
          <w:lang w:eastAsia="en-US"/>
        </w:rPr>
        <w:t>информация получена от любого третьего лица на законных основаниях;</w:t>
      </w:r>
    </w:p>
    <w:p w:rsidR="00BA151E" w:rsidRPr="00BA151E" w:rsidRDefault="00BA151E" w:rsidP="00BA151E">
      <w:pPr>
        <w:numPr>
          <w:ilvl w:val="2"/>
          <w:numId w:val="29"/>
        </w:numPr>
        <w:suppressAutoHyphens/>
        <w:spacing w:after="120"/>
        <w:ind w:left="0" w:firstLine="709"/>
        <w:jc w:val="both"/>
        <w:rPr>
          <w:lang w:eastAsia="en-US"/>
        </w:rPr>
      </w:pPr>
      <w:r w:rsidRPr="00BA151E">
        <w:rPr>
          <w:lang w:eastAsia="en-US"/>
        </w:rPr>
        <w:t>информация не может являться конфиденциальной в соответствии с законодательством Российской Федерации.</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Получающая Сторона имеет право раскрывать конфиденциальную информацию без согласия Раскрывающей Стороны:</w:t>
      </w:r>
    </w:p>
    <w:p w:rsidR="00BA151E" w:rsidRPr="00BA151E" w:rsidRDefault="00BA151E" w:rsidP="00BA151E">
      <w:pPr>
        <w:numPr>
          <w:ilvl w:val="2"/>
          <w:numId w:val="29"/>
        </w:numPr>
        <w:suppressAutoHyphens/>
        <w:spacing w:after="120"/>
        <w:ind w:left="0" w:firstLine="709"/>
        <w:jc w:val="both"/>
        <w:rPr>
          <w:lang w:eastAsia="en-US"/>
        </w:rPr>
      </w:pPr>
      <w:r w:rsidRPr="00BA151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A151E" w:rsidRPr="00BA151E" w:rsidRDefault="00BA151E" w:rsidP="00BA151E">
      <w:pPr>
        <w:numPr>
          <w:ilvl w:val="2"/>
          <w:numId w:val="29"/>
        </w:numPr>
        <w:suppressAutoHyphens/>
        <w:spacing w:after="120"/>
        <w:ind w:left="0" w:firstLine="709"/>
        <w:jc w:val="both"/>
        <w:rPr>
          <w:lang w:eastAsia="en-US"/>
        </w:rPr>
      </w:pPr>
      <w:r w:rsidRPr="00BA151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A151E" w:rsidRPr="00BA151E" w:rsidRDefault="00BA151E" w:rsidP="00BA151E">
      <w:pPr>
        <w:keepNext/>
        <w:numPr>
          <w:ilvl w:val="0"/>
          <w:numId w:val="29"/>
        </w:numPr>
        <w:suppressAutoHyphens/>
        <w:spacing w:before="240" w:after="120"/>
        <w:jc w:val="center"/>
        <w:outlineLvl w:val="1"/>
        <w:rPr>
          <w:b/>
          <w:lang w:eastAsia="en-US"/>
        </w:rPr>
      </w:pPr>
      <w:r w:rsidRPr="00BA151E">
        <w:rPr>
          <w:b/>
          <w:lang w:eastAsia="en-US"/>
        </w:rPr>
        <w:t>Ответственность Сторон</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BA151E">
        <w:rPr>
          <w:lang w:eastAsia="en-US"/>
        </w:rPr>
        <w:fldChar w:fldCharType="begin">
          <w:ffData>
            <w:name w:val=""/>
            <w:enabled/>
            <w:calcOnExit w:val="0"/>
            <w:helpText w:type="text" w:val="Фамилия."/>
            <w:statusText w:type="text" w:val="Фамилия."/>
            <w:textInput>
              <w:default w:val="0,1"/>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0,1</w:t>
      </w:r>
      <w:r w:rsidRPr="00BA151E">
        <w:rPr>
          <w:lang w:eastAsia="en-US"/>
        </w:rPr>
        <w:fldChar w:fldCharType="end"/>
      </w:r>
      <w:r w:rsidRPr="00BA151E">
        <w:rPr>
          <w:lang w:eastAsia="en-US"/>
        </w:rPr>
        <w:t xml:space="preserve"> % (</w:t>
      </w:r>
      <w:r w:rsidRPr="00BA151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Ноль целых одна десятая процента</w:t>
      </w:r>
      <w:r w:rsidRPr="00BA151E">
        <w:rPr>
          <w:lang w:eastAsia="en-US"/>
        </w:rPr>
        <w:fldChar w:fldCharType="end"/>
      </w:r>
      <w:r w:rsidRPr="00BA151E">
        <w:rPr>
          <w:lang w:eastAsia="en-US"/>
        </w:rPr>
        <w:t>) от цены Товара (Партии Товара), указанной в соответствующем Заказе, за каждый день просрочки.</w:t>
      </w:r>
    </w:p>
    <w:p w:rsidR="00BA151E" w:rsidRPr="00BA151E" w:rsidRDefault="00BA151E" w:rsidP="00BA151E">
      <w:pPr>
        <w:numPr>
          <w:ilvl w:val="1"/>
          <w:numId w:val="29"/>
        </w:numPr>
        <w:suppressAutoHyphens/>
        <w:spacing w:before="120" w:after="120"/>
        <w:ind w:left="0" w:firstLine="709"/>
        <w:jc w:val="both"/>
        <w:rPr>
          <w:lang w:eastAsia="en-US"/>
        </w:rPr>
      </w:pPr>
      <w:r w:rsidRPr="00BA151E">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A151E" w:rsidRPr="00BA151E" w:rsidRDefault="00BA151E" w:rsidP="00BA151E">
      <w:pPr>
        <w:numPr>
          <w:ilvl w:val="1"/>
          <w:numId w:val="29"/>
        </w:numPr>
        <w:suppressAutoHyphens/>
        <w:spacing w:before="120" w:after="120"/>
        <w:ind w:left="0" w:firstLine="709"/>
        <w:jc w:val="both"/>
        <w:rPr>
          <w:lang w:eastAsia="en-US"/>
        </w:rPr>
      </w:pPr>
      <w:r w:rsidRPr="00BA151E">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3% (три) процента от цены Товара, указанной в соответствующем Заказе. </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BA151E">
        <w:rPr>
          <w:lang w:eastAsia="en-US"/>
        </w:rPr>
        <w:fldChar w:fldCharType="begin">
          <w:ffData>
            <w:name w:val=""/>
            <w:enabled/>
            <w:calcOnExit w:val="0"/>
            <w:helpText w:type="text" w:val="Фамилия."/>
            <w:statusText w:type="text" w:val="Фамилия."/>
            <w:textInput>
              <w:default w:val="1/365"/>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1/365</w:t>
      </w:r>
      <w:r w:rsidRPr="00BA151E">
        <w:rPr>
          <w:lang w:eastAsia="en-US"/>
        </w:rPr>
        <w:fldChar w:fldCharType="end"/>
      </w:r>
      <w:r w:rsidRPr="00BA151E">
        <w:rPr>
          <w:lang w:eastAsia="en-US"/>
        </w:rPr>
        <w:t xml:space="preserve"> (</w:t>
      </w:r>
      <w:r w:rsidRPr="00BA151E">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Одной триста шестьдесят пятой</w:t>
      </w:r>
      <w:r w:rsidRPr="00BA151E">
        <w:rPr>
          <w:lang w:eastAsia="en-US"/>
        </w:rPr>
        <w:fldChar w:fldCharType="end"/>
      </w:r>
      <w:r w:rsidRPr="00BA151E">
        <w:rPr>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BA151E" w:rsidDel="00EB6098">
        <w:rPr>
          <w:lang w:eastAsia="en-US"/>
        </w:rPr>
        <w:t xml:space="preserve"> </w:t>
      </w:r>
      <w:r w:rsidRPr="00BA151E">
        <w:rPr>
          <w:lang w:eastAsia="en-US"/>
        </w:rPr>
        <w:t>не начисляется и не уплачивается.</w:t>
      </w:r>
    </w:p>
    <w:p w:rsidR="00BA151E" w:rsidRPr="00BA151E" w:rsidRDefault="00BA151E" w:rsidP="00BA151E">
      <w:pPr>
        <w:numPr>
          <w:ilvl w:val="1"/>
          <w:numId w:val="29"/>
        </w:numPr>
        <w:suppressAutoHyphens/>
        <w:spacing w:after="120"/>
        <w:ind w:left="0" w:firstLine="709"/>
        <w:jc w:val="both"/>
        <w:rPr>
          <w:lang w:eastAsia="en-US"/>
        </w:rPr>
      </w:pPr>
      <w:bookmarkStart w:id="119" w:name="_Ref77655054"/>
      <w:r w:rsidRPr="00BA151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 xml:space="preserve">Сторона уплачивает неустойку на основании выставленной другой Стороной претензии в срок не позднее </w:t>
      </w:r>
      <w:r w:rsidRPr="00BA151E">
        <w:rPr>
          <w:lang w:eastAsia="en-US"/>
        </w:rPr>
        <w:fldChar w:fldCharType="begin">
          <w:ffData>
            <w:name w:val="ТекстовоеПоле74"/>
            <w:enabled/>
            <w:calcOnExit w:val="0"/>
            <w:textInput>
              <w:type w:val="number"/>
              <w:default w:val="10"/>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lang w:eastAsia="en-US"/>
        </w:rPr>
        <w:t>10</w:t>
      </w:r>
      <w:r w:rsidRPr="00BA151E">
        <w:rPr>
          <w:lang w:eastAsia="en-US"/>
        </w:rPr>
        <w:fldChar w:fldCharType="end"/>
      </w:r>
      <w:r w:rsidRPr="00BA151E">
        <w:rPr>
          <w:lang w:eastAsia="en-US"/>
        </w:rPr>
        <w:t xml:space="preserve"> (</w:t>
      </w:r>
      <w:r w:rsidRPr="00BA151E">
        <w:rPr>
          <w:lang w:eastAsia="en-US"/>
        </w:rPr>
        <w:fldChar w:fldCharType="begin">
          <w:ffData>
            <w:name w:val=""/>
            <w:enabled/>
            <w:calcOnExit w:val="0"/>
            <w:textInput>
              <w:default w:val="Десяти"/>
              <w:format w:val="Первая прописная"/>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lang w:eastAsia="en-US"/>
        </w:rPr>
        <w:t>Десяти</w:t>
      </w:r>
      <w:r w:rsidRPr="00BA151E">
        <w:rPr>
          <w:lang w:eastAsia="en-US"/>
        </w:rPr>
        <w:fldChar w:fldCharType="end"/>
      </w:r>
      <w:r w:rsidRPr="00BA151E">
        <w:rPr>
          <w:lang w:eastAsia="en-US"/>
        </w:rPr>
        <w:t>) Рабочих дней со дня получения соответствующей претензии.</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Окончание срока действия настоящего Договора не освобождает Стороны от ответственности за его нарушение.</w:t>
      </w:r>
    </w:p>
    <w:p w:rsidR="00BA151E" w:rsidRPr="00BA151E" w:rsidRDefault="00BA151E" w:rsidP="00BA151E">
      <w:pPr>
        <w:keepNext/>
        <w:numPr>
          <w:ilvl w:val="0"/>
          <w:numId w:val="29"/>
        </w:numPr>
        <w:suppressAutoHyphens/>
        <w:spacing w:before="240" w:after="120"/>
        <w:jc w:val="center"/>
        <w:outlineLvl w:val="1"/>
        <w:rPr>
          <w:b/>
          <w:lang w:eastAsia="en-US"/>
        </w:rPr>
      </w:pPr>
      <w:r w:rsidRPr="00BA151E">
        <w:rPr>
          <w:b/>
          <w:lang w:eastAsia="en-US"/>
        </w:rPr>
        <w:t>Порядок Поставки и приёмки Товара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Поставщик осуществляет Поставку Товара путём доставки и передачи Товара Покупателю в Срок доставки и в Месте доставки.</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 xml:space="preserve">Поставщик обязан поставить Товар в ассортименте, в количестве и в комплекте, соответствующих  Заказу. </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Доставка Товара в Место доставки, погрузка в целях передачи Товара Покупателю осуществляется силами и за счет Поставщика.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A151E" w:rsidRPr="00BA151E" w:rsidRDefault="00BA151E" w:rsidP="00BA151E">
      <w:pPr>
        <w:numPr>
          <w:ilvl w:val="1"/>
          <w:numId w:val="29"/>
        </w:numPr>
        <w:suppressAutoHyphens/>
        <w:spacing w:after="120"/>
        <w:ind w:left="0" w:firstLine="709"/>
        <w:jc w:val="both"/>
        <w:rPr>
          <w:lang w:eastAsia="en-US"/>
        </w:rPr>
      </w:pPr>
      <w:bookmarkStart w:id="120" w:name="_Ref339644698"/>
      <w:r w:rsidRPr="00BA151E">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A151E">
        <w:rPr>
          <w:lang w:eastAsia="en-US"/>
        </w:rPr>
        <w:fldChar w:fldCharType="begin"/>
      </w:r>
      <w:r w:rsidRPr="00BA151E">
        <w:rPr>
          <w:lang w:eastAsia="en-US"/>
        </w:rPr>
        <w:instrText xml:space="preserve"> REF _Ref339644698 \r \h  \* MERGEFORMAT </w:instrText>
      </w:r>
      <w:r w:rsidRPr="00BA151E">
        <w:rPr>
          <w:lang w:eastAsia="en-US"/>
        </w:rPr>
      </w:r>
      <w:r w:rsidRPr="00BA151E">
        <w:rPr>
          <w:lang w:eastAsia="en-US"/>
        </w:rPr>
        <w:fldChar w:fldCharType="separate"/>
      </w:r>
      <w:r w:rsidR="00F15478">
        <w:rPr>
          <w:lang w:eastAsia="en-US"/>
        </w:rPr>
        <w:t>7.6</w:t>
      </w:r>
      <w:r w:rsidRPr="00BA151E">
        <w:rPr>
          <w:lang w:eastAsia="en-US"/>
        </w:rPr>
        <w:fldChar w:fldCharType="end"/>
      </w:r>
      <w:r w:rsidRPr="00BA151E">
        <w:rPr>
          <w:lang w:eastAsia="en-US"/>
        </w:rPr>
        <w:t xml:space="preserve"> настоящего Договора, то указанный акт может быть подписан также представителем Поставщика.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A151E" w:rsidRPr="00BA151E" w:rsidRDefault="00BA151E" w:rsidP="00BA151E">
      <w:pPr>
        <w:numPr>
          <w:ilvl w:val="1"/>
          <w:numId w:val="29"/>
        </w:numPr>
        <w:suppressAutoHyphens/>
        <w:spacing w:after="120"/>
        <w:ind w:left="0" w:firstLine="709"/>
        <w:jc w:val="both"/>
        <w:rPr>
          <w:lang w:eastAsia="en-US"/>
        </w:rPr>
      </w:pPr>
      <w:bookmarkStart w:id="121" w:name="_Ref339645625"/>
      <w:r w:rsidRPr="00BA151E">
        <w:rPr>
          <w:lang w:eastAsia="en-US"/>
        </w:rPr>
        <w:t>Приёмка Товара по качеству и комплектности производится Покупателем в течение 5 (Пяти)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Последствия несоответствия качества и (или) комплектности Товара определяются законодательством Российской Федерации.</w:t>
      </w:r>
    </w:p>
    <w:p w:rsidR="00BA151E" w:rsidRPr="00BA151E" w:rsidRDefault="00BA151E" w:rsidP="00BA151E">
      <w:pPr>
        <w:keepNext/>
        <w:numPr>
          <w:ilvl w:val="0"/>
          <w:numId w:val="29"/>
        </w:numPr>
        <w:suppressAutoHyphens/>
        <w:spacing w:before="240" w:after="120"/>
        <w:jc w:val="center"/>
        <w:outlineLvl w:val="1"/>
        <w:rPr>
          <w:b/>
          <w:lang w:eastAsia="en-US"/>
        </w:rPr>
      </w:pPr>
      <w:r w:rsidRPr="00BA151E">
        <w:rPr>
          <w:b/>
          <w:lang w:eastAsia="en-US"/>
        </w:rPr>
        <w:t>Переход права собственности и риска случайной гибели Товара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A151E" w:rsidRPr="00BA151E" w:rsidRDefault="00BA151E" w:rsidP="00BA151E">
      <w:pPr>
        <w:keepNext/>
        <w:numPr>
          <w:ilvl w:val="0"/>
          <w:numId w:val="29"/>
        </w:numPr>
        <w:suppressAutoHyphens/>
        <w:spacing w:before="240" w:after="120"/>
        <w:jc w:val="center"/>
        <w:outlineLvl w:val="1"/>
        <w:rPr>
          <w:b/>
          <w:lang w:eastAsia="en-US"/>
        </w:rPr>
      </w:pPr>
      <w:r w:rsidRPr="00BA151E">
        <w:rPr>
          <w:b/>
          <w:lang w:eastAsia="en-US"/>
        </w:rPr>
        <w:t>Гарантия качества Товара</w:t>
      </w:r>
      <w:r w:rsidRPr="00BA151E">
        <w:rPr>
          <w:b/>
          <w:lang w:eastAsia="en-US"/>
        </w:rPr>
        <w:fldChar w:fldCharType="begin"/>
      </w:r>
      <w:r w:rsidRPr="00BA151E">
        <w:rPr>
          <w:b/>
          <w:lang w:eastAsia="en-US"/>
        </w:rPr>
        <w:fldChar w:fldCharType="end"/>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Поставщик гарантирует, что качество Товара соответствует настоящему Договору и законодательству Российской Федерации.</w:t>
      </w:r>
    </w:p>
    <w:p w:rsidR="00BA151E" w:rsidRPr="00BA151E" w:rsidRDefault="00BA151E" w:rsidP="00BA151E">
      <w:pPr>
        <w:numPr>
          <w:ilvl w:val="1"/>
          <w:numId w:val="29"/>
        </w:numPr>
        <w:spacing w:after="120"/>
        <w:ind w:left="0" w:firstLine="709"/>
        <w:jc w:val="both"/>
        <w:rPr>
          <w:lang w:eastAsia="en-US"/>
        </w:rPr>
      </w:pPr>
      <w:r w:rsidRPr="00BA151E">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A151E">
        <w:t xml:space="preserve"> </w:t>
      </w:r>
      <w:r w:rsidRPr="00BA151E">
        <w:rPr>
          <w:lang w:eastAsia="en-US"/>
        </w:rPr>
        <w:t>Если иное не предусмотрено в согласованном Сторонами Заказе, Товар должен быть новым, ранее в эксплуатации не состоявшим.</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A151E" w:rsidRPr="00BA151E" w:rsidRDefault="00BA151E" w:rsidP="00BA151E">
      <w:pPr>
        <w:numPr>
          <w:ilvl w:val="1"/>
          <w:numId w:val="29"/>
        </w:numPr>
        <w:suppressAutoHyphens/>
        <w:spacing w:after="120"/>
        <w:ind w:left="0" w:firstLine="709"/>
        <w:jc w:val="both"/>
        <w:rPr>
          <w:lang w:eastAsia="en-US"/>
        </w:rPr>
      </w:pPr>
      <w:bookmarkStart w:id="122" w:name="_Ref339648066"/>
      <w:r w:rsidRPr="00BA151E">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A151E" w:rsidRPr="00BA151E" w:rsidRDefault="00BA151E" w:rsidP="00BA151E">
      <w:pPr>
        <w:numPr>
          <w:ilvl w:val="1"/>
          <w:numId w:val="29"/>
        </w:numPr>
        <w:suppressAutoHyphens/>
        <w:spacing w:after="120"/>
        <w:ind w:left="0" w:firstLine="709"/>
        <w:jc w:val="both"/>
        <w:rPr>
          <w:lang w:eastAsia="en-US"/>
        </w:rPr>
      </w:pPr>
      <w:r w:rsidRPr="00BA151E">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A151E" w:rsidRPr="00BA151E" w:rsidRDefault="00BA151E" w:rsidP="00BA151E">
      <w:pPr>
        <w:numPr>
          <w:ilvl w:val="1"/>
          <w:numId w:val="29"/>
        </w:numPr>
        <w:ind w:left="0" w:firstLine="709"/>
        <w:jc w:val="both"/>
      </w:pPr>
      <w:r w:rsidRPr="00BA151E">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A151E" w:rsidRPr="00BA151E" w:rsidRDefault="00BA151E" w:rsidP="00BA151E">
      <w:pPr>
        <w:keepNext/>
        <w:numPr>
          <w:ilvl w:val="0"/>
          <w:numId w:val="29"/>
        </w:numPr>
        <w:suppressAutoHyphens/>
        <w:spacing w:before="240" w:after="120"/>
        <w:jc w:val="center"/>
        <w:outlineLvl w:val="1"/>
        <w:rPr>
          <w:b/>
          <w:lang w:eastAsia="en-US"/>
        </w:rPr>
      </w:pPr>
      <w:r w:rsidRPr="00BA151E">
        <w:rPr>
          <w:b/>
          <w:lang w:eastAsia="en-US"/>
        </w:rPr>
        <w:t>Обстоятельства непреодолимой силы</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Порядок согласования Заказов</w:t>
      </w:r>
    </w:p>
    <w:p w:rsidR="00BA151E" w:rsidRPr="00BA151E" w:rsidRDefault="00BA151E" w:rsidP="00BA151E">
      <w:pPr>
        <w:numPr>
          <w:ilvl w:val="1"/>
          <w:numId w:val="28"/>
        </w:numPr>
        <w:spacing w:after="120"/>
        <w:ind w:left="0" w:firstLine="709"/>
        <w:jc w:val="both"/>
      </w:pPr>
      <w:r w:rsidRPr="00BA151E">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A151E" w:rsidRPr="00BA151E" w:rsidRDefault="00BA151E" w:rsidP="00BA151E">
      <w:pPr>
        <w:numPr>
          <w:ilvl w:val="1"/>
          <w:numId w:val="28"/>
        </w:numPr>
        <w:spacing w:after="120"/>
        <w:ind w:left="0" w:firstLine="709"/>
        <w:jc w:val="both"/>
      </w:pPr>
      <w:r w:rsidRPr="00BA151E">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A151E" w:rsidRPr="00BA151E" w:rsidRDefault="00BA151E" w:rsidP="00BA151E">
      <w:pPr>
        <w:numPr>
          <w:ilvl w:val="1"/>
          <w:numId w:val="28"/>
        </w:numPr>
        <w:spacing w:after="120"/>
        <w:ind w:left="0" w:firstLine="709"/>
        <w:jc w:val="both"/>
      </w:pPr>
      <w:r w:rsidRPr="00BA151E">
        <w:t xml:space="preserve">Стороны согласовывают условия проекта Заказа в течение </w:t>
      </w:r>
      <w:r w:rsidRPr="00BA151E">
        <w:rPr>
          <w:lang w:eastAsia="en-US"/>
        </w:rPr>
        <w:t>2</w:t>
      </w:r>
      <w:r w:rsidRPr="00BA151E">
        <w:t xml:space="preserve"> (</w:t>
      </w:r>
      <w:r w:rsidRPr="00BA151E">
        <w:rPr>
          <w:lang w:eastAsia="en-US"/>
        </w:rPr>
        <w:t>двух</w:t>
      </w:r>
      <w:r w:rsidRPr="00BA151E">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A151E">
        <w:rPr>
          <w:i/>
          <w:color w:val="FF0000"/>
        </w:rPr>
        <w:t>.</w:t>
      </w:r>
    </w:p>
    <w:p w:rsidR="00BA151E" w:rsidRPr="00BA151E" w:rsidRDefault="00BA151E" w:rsidP="00BA151E">
      <w:pPr>
        <w:numPr>
          <w:ilvl w:val="1"/>
          <w:numId w:val="28"/>
        </w:numPr>
        <w:spacing w:after="120"/>
        <w:ind w:left="0" w:firstLine="709"/>
        <w:jc w:val="both"/>
      </w:pPr>
      <w:r w:rsidRPr="00BA151E">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2 (двух) Рабочих дней с даты получения соответствующего Заказа Покупатель обязуется: </w:t>
      </w:r>
    </w:p>
    <w:p w:rsidR="00BA151E" w:rsidRPr="00BA151E" w:rsidRDefault="00BA151E" w:rsidP="00BA151E">
      <w:pPr>
        <w:numPr>
          <w:ilvl w:val="2"/>
          <w:numId w:val="28"/>
        </w:numPr>
        <w:spacing w:after="120"/>
        <w:ind w:left="0" w:firstLine="709"/>
        <w:jc w:val="both"/>
      </w:pPr>
      <w:r w:rsidRPr="00BA151E">
        <w:t>подписать и скрепить печатью Заказ со своей Стороны;</w:t>
      </w:r>
    </w:p>
    <w:p w:rsidR="00BA151E" w:rsidRPr="00BA151E" w:rsidRDefault="00BA151E" w:rsidP="00BA151E">
      <w:pPr>
        <w:numPr>
          <w:ilvl w:val="2"/>
          <w:numId w:val="28"/>
        </w:numPr>
        <w:spacing w:after="120"/>
        <w:ind w:left="0" w:firstLine="709"/>
        <w:jc w:val="both"/>
      </w:pPr>
      <w:r w:rsidRPr="00BA151E">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A151E" w:rsidRPr="00BA151E" w:rsidRDefault="00BA151E" w:rsidP="00BA151E">
      <w:pPr>
        <w:numPr>
          <w:ilvl w:val="2"/>
          <w:numId w:val="28"/>
        </w:numPr>
        <w:spacing w:after="120"/>
        <w:ind w:left="0" w:firstLine="709"/>
        <w:jc w:val="both"/>
      </w:pPr>
      <w:r w:rsidRPr="00BA151E">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A151E" w:rsidRPr="00BA151E" w:rsidRDefault="00BA151E" w:rsidP="00BA151E">
      <w:pPr>
        <w:numPr>
          <w:ilvl w:val="1"/>
          <w:numId w:val="28"/>
        </w:numPr>
        <w:spacing w:after="120"/>
        <w:ind w:left="0" w:firstLine="709"/>
        <w:jc w:val="both"/>
      </w:pPr>
      <w:r w:rsidRPr="00BA151E">
        <w:t>Заказ вступает в силу и считается согласованным после его подписания Сторонами, если иное не предусмотрено Заказом.</w:t>
      </w:r>
    </w:p>
    <w:p w:rsidR="00BA151E" w:rsidRPr="00BA151E" w:rsidRDefault="00BA151E" w:rsidP="00BA151E">
      <w:pPr>
        <w:numPr>
          <w:ilvl w:val="1"/>
          <w:numId w:val="28"/>
        </w:numPr>
        <w:spacing w:after="120"/>
        <w:ind w:left="0" w:firstLine="709"/>
        <w:jc w:val="both"/>
      </w:pPr>
      <w:r w:rsidRPr="00BA151E">
        <w:t>Согласованные Сторонами Заказы являются неотъемлемой частью настоящего Договора.</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Изменение и расторжение настоящего Договора</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Стороны вправе в любое время по письменному соглашению изменить или расторгнуть настоящий Договор.</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A151E" w:rsidRPr="00BA151E" w:rsidRDefault="00BA151E" w:rsidP="00BA151E">
      <w:pPr>
        <w:numPr>
          <w:ilvl w:val="2"/>
          <w:numId w:val="28"/>
        </w:numPr>
        <w:suppressAutoHyphens/>
        <w:spacing w:after="120"/>
        <w:ind w:left="0" w:firstLine="709"/>
        <w:jc w:val="both"/>
        <w:rPr>
          <w:lang w:eastAsia="en-US"/>
        </w:rPr>
      </w:pPr>
      <w:r w:rsidRPr="00BA151E">
        <w:rPr>
          <w:lang w:eastAsia="en-US"/>
        </w:rPr>
        <w:t xml:space="preserve">Просрочка Поставки Товара (Партии Товара) более чем на 1 (Один) </w:t>
      </w:r>
      <w:bookmarkStart w:id="123" w:name="ТекстовоеПоле77"/>
      <w:r w:rsidRPr="00BA151E">
        <w:rPr>
          <w:lang w:eastAsia="en-US"/>
        </w:rPr>
        <w:fldChar w:fldCharType="begin">
          <w:ffData>
            <w:name w:val="ТекстовоеПоле77"/>
            <w:enabled/>
            <w:calcOnExit w:val="0"/>
            <w:textInput>
              <w:default w:val="месяц"/>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noProof/>
          <w:lang w:eastAsia="en-US"/>
        </w:rPr>
        <w:t>месяц</w:t>
      </w:r>
      <w:r w:rsidRPr="00BA151E">
        <w:rPr>
          <w:lang w:eastAsia="en-US"/>
        </w:rPr>
        <w:fldChar w:fldCharType="end"/>
      </w:r>
      <w:bookmarkEnd w:id="123"/>
      <w:r w:rsidRPr="00BA151E">
        <w:rPr>
          <w:lang w:eastAsia="en-US"/>
        </w:rPr>
        <w:t>;</w:t>
      </w:r>
    </w:p>
    <w:p w:rsidR="00BA151E" w:rsidRPr="00BA151E" w:rsidRDefault="00BA151E" w:rsidP="00BA151E">
      <w:pPr>
        <w:numPr>
          <w:ilvl w:val="2"/>
          <w:numId w:val="28"/>
        </w:numPr>
        <w:suppressAutoHyphens/>
        <w:spacing w:after="120"/>
        <w:ind w:left="0" w:firstLine="709"/>
        <w:jc w:val="both"/>
        <w:rPr>
          <w:lang w:eastAsia="en-US"/>
        </w:rPr>
      </w:pPr>
      <w:r w:rsidRPr="00BA151E">
        <w:rPr>
          <w:lang w:eastAsia="en-US"/>
        </w:rPr>
        <w:t xml:space="preserve"> Неоднократное нарушение Сроков доставки в течение срока действия Договора.</w:t>
      </w:r>
    </w:p>
    <w:p w:rsidR="00BA151E" w:rsidRPr="00BA151E" w:rsidRDefault="00BA151E" w:rsidP="00BA151E">
      <w:pPr>
        <w:numPr>
          <w:ilvl w:val="2"/>
          <w:numId w:val="28"/>
        </w:numPr>
        <w:suppressAutoHyphens/>
        <w:spacing w:after="120"/>
        <w:ind w:left="0" w:firstLine="709"/>
        <w:jc w:val="both"/>
        <w:rPr>
          <w:lang w:eastAsia="en-US"/>
        </w:rPr>
      </w:pPr>
      <w:r w:rsidRPr="00BA151E">
        <w:rPr>
          <w:lang w:eastAsia="en-US"/>
        </w:rPr>
        <w:t>Нарушение Поставщиком иных существенных условий настоящего Договора.</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A151E" w:rsidRPr="00BA151E" w:rsidRDefault="00BA151E" w:rsidP="00BA151E">
      <w:pPr>
        <w:numPr>
          <w:ilvl w:val="2"/>
          <w:numId w:val="28"/>
        </w:numPr>
        <w:suppressAutoHyphens/>
        <w:spacing w:after="120"/>
        <w:ind w:left="0" w:firstLine="709"/>
        <w:jc w:val="both"/>
        <w:rPr>
          <w:lang w:eastAsia="en-US"/>
        </w:rPr>
      </w:pPr>
      <w:r w:rsidRPr="00BA151E">
        <w:rPr>
          <w:lang w:eastAsia="en-US"/>
        </w:rPr>
        <w:t xml:space="preserve">Просрочка оплаты части цены, установленной п. 3.5.2. настоящего Договора, более чем на 1 (Один) </w:t>
      </w:r>
      <w:r w:rsidRPr="00BA151E">
        <w:rPr>
          <w:lang w:eastAsia="en-US"/>
        </w:rPr>
        <w:fldChar w:fldCharType="begin">
          <w:ffData>
            <w:name w:val="ТекстовоеПоле77"/>
            <w:enabled/>
            <w:calcOnExit w:val="0"/>
            <w:textInput>
              <w:default w:val="месяц"/>
            </w:textInput>
          </w:ffData>
        </w:fldChar>
      </w:r>
      <w:r w:rsidRPr="00BA151E">
        <w:rPr>
          <w:lang w:eastAsia="en-US"/>
        </w:rPr>
        <w:instrText xml:space="preserve"> FORMTEXT </w:instrText>
      </w:r>
      <w:r w:rsidRPr="00BA151E">
        <w:rPr>
          <w:lang w:eastAsia="en-US"/>
        </w:rPr>
      </w:r>
      <w:r w:rsidRPr="00BA151E">
        <w:rPr>
          <w:lang w:eastAsia="en-US"/>
        </w:rPr>
        <w:fldChar w:fldCharType="separate"/>
      </w:r>
      <w:r w:rsidRPr="00BA151E">
        <w:rPr>
          <w:lang w:eastAsia="en-US"/>
        </w:rPr>
        <w:t>месяц</w:t>
      </w:r>
      <w:r w:rsidRPr="00BA151E">
        <w:rPr>
          <w:lang w:eastAsia="en-US"/>
        </w:rPr>
        <w:fldChar w:fldCharType="end"/>
      </w:r>
      <w:r w:rsidRPr="00BA151E">
        <w:rPr>
          <w:lang w:eastAsia="en-US"/>
        </w:rPr>
        <w:t>.</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Направление документов, уведомлений, сообщений</w:t>
      </w:r>
      <w:r w:rsidRPr="00BA151E">
        <w:rPr>
          <w:b/>
          <w:lang w:eastAsia="en-US"/>
        </w:rPr>
        <w:fldChar w:fldCharType="begin"/>
      </w:r>
      <w:r w:rsidRPr="00BA151E">
        <w:rPr>
          <w:b/>
          <w:lang w:eastAsia="en-US"/>
        </w:rPr>
        <w:fldChar w:fldCharType="end"/>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Информация для направления документов, уведомлений, сообщений:</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Информация о Покупателе:</w:t>
      </w:r>
    </w:p>
    <w:p w:rsidR="00BA151E" w:rsidRPr="00BA151E" w:rsidRDefault="00BA151E" w:rsidP="00BA151E">
      <w:pPr>
        <w:suppressAutoHyphens/>
        <w:spacing w:after="120"/>
        <w:ind w:firstLine="709"/>
        <w:jc w:val="both"/>
        <w:rPr>
          <w:color w:val="000000"/>
          <w:lang w:eastAsia="zh-CN"/>
        </w:rPr>
      </w:pPr>
      <w:r w:rsidRPr="00BA151E">
        <w:rPr>
          <w:color w:val="000000"/>
          <w:lang w:eastAsia="zh-CN"/>
        </w:rPr>
        <w:t xml:space="preserve">Организация: </w:t>
      </w:r>
    </w:p>
    <w:p w:rsidR="00BA151E" w:rsidRPr="00BA151E" w:rsidRDefault="00BA151E" w:rsidP="00BA151E">
      <w:pPr>
        <w:suppressAutoHyphens/>
        <w:spacing w:after="120"/>
        <w:ind w:firstLine="709"/>
        <w:jc w:val="both"/>
        <w:rPr>
          <w:color w:val="000000"/>
          <w:lang w:eastAsia="zh-CN"/>
        </w:rPr>
      </w:pPr>
      <w:r w:rsidRPr="00BA151E">
        <w:rPr>
          <w:color w:val="000000"/>
          <w:lang w:eastAsia="zh-CN"/>
        </w:rPr>
        <w:t xml:space="preserve">ФИО: </w:t>
      </w:r>
    </w:p>
    <w:p w:rsidR="00BA151E" w:rsidRPr="00BA151E" w:rsidRDefault="00BA151E" w:rsidP="00BA151E">
      <w:pPr>
        <w:suppressAutoHyphens/>
        <w:spacing w:after="120"/>
        <w:ind w:firstLine="709"/>
        <w:jc w:val="both"/>
        <w:rPr>
          <w:color w:val="000000"/>
          <w:lang w:val="en-US" w:eastAsia="zh-CN"/>
        </w:rPr>
      </w:pPr>
      <w:r w:rsidRPr="00BA151E">
        <w:rPr>
          <w:color w:val="000000"/>
          <w:lang w:eastAsia="zh-CN"/>
        </w:rPr>
        <w:t xml:space="preserve">Адрес: </w:t>
      </w:r>
      <w:r w:rsidRPr="00BA151E">
        <w:rPr>
          <w:color w:val="000000"/>
          <w:lang w:val="en-US" w:eastAsia="zh-CN"/>
        </w:rPr>
        <w:t xml:space="preserve">     </w:t>
      </w:r>
    </w:p>
    <w:p w:rsidR="00BA151E" w:rsidRPr="00BA151E" w:rsidRDefault="00BA151E" w:rsidP="00BA151E">
      <w:pPr>
        <w:suppressAutoHyphens/>
        <w:spacing w:after="120"/>
        <w:ind w:firstLine="709"/>
        <w:jc w:val="both"/>
        <w:rPr>
          <w:color w:val="000000"/>
          <w:lang w:val="en-US" w:eastAsia="zh-CN"/>
        </w:rPr>
      </w:pPr>
      <w:r w:rsidRPr="00BA151E">
        <w:rPr>
          <w:color w:val="000000"/>
          <w:lang w:val="en-US" w:eastAsia="zh-CN"/>
        </w:rPr>
        <w:t xml:space="preserve">e-mail: </w:t>
      </w:r>
    </w:p>
    <w:p w:rsidR="00BA151E" w:rsidRPr="00BA151E" w:rsidRDefault="00BA151E" w:rsidP="00BA151E">
      <w:pPr>
        <w:numPr>
          <w:ilvl w:val="1"/>
          <w:numId w:val="28"/>
        </w:numPr>
        <w:suppressAutoHyphens/>
        <w:spacing w:after="120"/>
        <w:ind w:left="0" w:firstLine="709"/>
        <w:jc w:val="both"/>
        <w:rPr>
          <w:lang w:eastAsia="en-US"/>
        </w:rPr>
      </w:pPr>
      <w:r w:rsidRPr="00BA151E">
        <w:rPr>
          <w:lang w:eastAsia="en-US"/>
        </w:rPr>
        <w:t>Информация о Поставщике:</w:t>
      </w:r>
    </w:p>
    <w:p w:rsidR="00BA151E" w:rsidRPr="00BA151E" w:rsidRDefault="00BA151E" w:rsidP="00BA151E">
      <w:pPr>
        <w:suppressAutoHyphens/>
        <w:spacing w:after="120"/>
        <w:jc w:val="both"/>
        <w:rPr>
          <w:lang w:eastAsia="en-US"/>
        </w:rPr>
      </w:pPr>
      <w:r w:rsidRPr="00BA151E">
        <w:rPr>
          <w:lang w:eastAsia="en-US"/>
        </w:rPr>
        <w:t>-----------------------------------------------</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 xml:space="preserve">Применимое законодательство и порядок разрешения споров </w:t>
      </w:r>
      <w:r w:rsidRPr="00BA151E">
        <w:rPr>
          <w:b/>
          <w:lang w:eastAsia="en-US"/>
        </w:rPr>
        <w:fldChar w:fldCharType="begin"/>
      </w:r>
      <w:r w:rsidRPr="00BA151E">
        <w:rPr>
          <w:b/>
          <w:lang w:eastAsia="en-US"/>
        </w:rPr>
        <w:fldChar w:fldCharType="end"/>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Отношения, возникающие на основании настоящего Договора, регулируются законодательством Российской Федерации.</w:t>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Все споры и разногласия по настоящему Договору Стороны разрешают путём переговоров.</w:t>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Срок действия настоящего Договора</w:t>
      </w:r>
      <w:r w:rsidRPr="00BA151E">
        <w:rPr>
          <w:b/>
          <w:lang w:eastAsia="en-US"/>
        </w:rPr>
        <w:fldChar w:fldCharType="begin"/>
      </w:r>
      <w:r w:rsidRPr="00BA151E">
        <w:rPr>
          <w:b/>
          <w:lang w:eastAsia="en-US"/>
        </w:rPr>
        <w:fldChar w:fldCharType="end"/>
      </w:r>
    </w:p>
    <w:p w:rsidR="00BA151E" w:rsidRPr="00BA151E" w:rsidRDefault="00BA151E" w:rsidP="00BA151E">
      <w:pPr>
        <w:spacing w:after="120"/>
        <w:ind w:left="142" w:firstLine="709"/>
        <w:jc w:val="both"/>
      </w:pPr>
      <w:r w:rsidRPr="00BA151E">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Другие положения</w:t>
      </w:r>
      <w:r w:rsidRPr="00BA151E">
        <w:rPr>
          <w:b/>
          <w:lang w:eastAsia="en-US"/>
        </w:rPr>
        <w:fldChar w:fldCharType="begin"/>
      </w:r>
      <w:r w:rsidRPr="00BA151E">
        <w:rPr>
          <w:b/>
          <w:lang w:eastAsia="en-US"/>
        </w:rPr>
        <w:fldChar w:fldCharType="end"/>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A151E" w:rsidRPr="00BA151E" w:rsidRDefault="00BA151E" w:rsidP="0069392F">
      <w:pPr>
        <w:numPr>
          <w:ilvl w:val="1"/>
          <w:numId w:val="28"/>
        </w:numPr>
        <w:suppressAutoHyphens/>
        <w:spacing w:after="120"/>
        <w:ind w:left="0" w:firstLine="709"/>
        <w:jc w:val="both"/>
        <w:rPr>
          <w:lang w:eastAsia="en-US"/>
        </w:rPr>
      </w:pPr>
      <w:r w:rsidRPr="00BA151E">
        <w:rPr>
          <w:lang w:eastAsia="en-US"/>
        </w:rPr>
        <w:t>Настоящий Договор имеет следующие приложения, которые являются его неотъемлемой частью:</w:t>
      </w:r>
    </w:p>
    <w:p w:rsidR="00BA151E" w:rsidRPr="00BA151E" w:rsidRDefault="00BA151E" w:rsidP="0069392F">
      <w:pPr>
        <w:numPr>
          <w:ilvl w:val="2"/>
          <w:numId w:val="28"/>
        </w:numPr>
        <w:suppressAutoHyphens/>
        <w:spacing w:after="120"/>
        <w:ind w:left="0" w:firstLine="709"/>
        <w:jc w:val="both"/>
        <w:rPr>
          <w:lang w:eastAsia="en-US"/>
        </w:rPr>
      </w:pPr>
      <w:r w:rsidRPr="00BA151E">
        <w:rPr>
          <w:lang w:eastAsia="en-US"/>
        </w:rPr>
        <w:t>Приложение № 1 «Спецификация».</w:t>
      </w:r>
    </w:p>
    <w:p w:rsidR="00BA151E" w:rsidRPr="00BA151E" w:rsidRDefault="00BA151E" w:rsidP="0069392F">
      <w:pPr>
        <w:numPr>
          <w:ilvl w:val="2"/>
          <w:numId w:val="28"/>
        </w:numPr>
        <w:suppressAutoHyphens/>
        <w:spacing w:after="120"/>
        <w:ind w:left="0" w:firstLine="709"/>
        <w:jc w:val="both"/>
        <w:rPr>
          <w:lang w:eastAsia="en-US"/>
        </w:rPr>
      </w:pPr>
      <w:r w:rsidRPr="00BA151E">
        <w:rPr>
          <w:lang w:eastAsia="en-US"/>
        </w:rPr>
        <w:t>Приложение № 2 «Форма Заказа».</w:t>
      </w:r>
    </w:p>
    <w:p w:rsidR="00BA151E" w:rsidRPr="00BA151E" w:rsidRDefault="00BA151E" w:rsidP="00BA151E">
      <w:pPr>
        <w:keepNext/>
        <w:numPr>
          <w:ilvl w:val="0"/>
          <w:numId w:val="28"/>
        </w:numPr>
        <w:suppressAutoHyphens/>
        <w:spacing w:before="240" w:after="120"/>
        <w:jc w:val="center"/>
        <w:outlineLvl w:val="1"/>
        <w:rPr>
          <w:b/>
          <w:lang w:eastAsia="en-US"/>
        </w:rPr>
      </w:pPr>
      <w:r w:rsidRPr="00BA151E">
        <w:rPr>
          <w:b/>
          <w:lang w:eastAsia="en-US"/>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BA151E" w:rsidRPr="00BA151E" w:rsidTr="00BA151E">
        <w:tc>
          <w:tcPr>
            <w:tcW w:w="4492" w:type="dxa"/>
            <w:shd w:val="clear" w:color="auto" w:fill="auto"/>
          </w:tcPr>
          <w:p w:rsidR="00BA151E" w:rsidRPr="00BA151E" w:rsidRDefault="00BA151E" w:rsidP="00BA151E">
            <w:pPr>
              <w:suppressAutoHyphens/>
              <w:rPr>
                <w:b/>
                <w:lang w:eastAsia="en-US"/>
              </w:rPr>
            </w:pPr>
            <w:r w:rsidRPr="00BA151E">
              <w:rPr>
                <w:b/>
                <w:lang w:eastAsia="ar-SA"/>
              </w:rPr>
              <w:t>Покупатель</w:t>
            </w:r>
          </w:p>
        </w:tc>
        <w:tc>
          <w:tcPr>
            <w:tcW w:w="279" w:type="dxa"/>
            <w:shd w:val="clear" w:color="auto" w:fill="auto"/>
            <w:vAlign w:val="center"/>
          </w:tcPr>
          <w:p w:rsidR="00BA151E" w:rsidRPr="00BA151E" w:rsidRDefault="00BA151E" w:rsidP="00BA151E">
            <w:pPr>
              <w:suppressAutoHyphens/>
              <w:jc w:val="center"/>
              <w:rPr>
                <w:lang w:eastAsia="en-US"/>
              </w:rPr>
            </w:pPr>
          </w:p>
        </w:tc>
        <w:tc>
          <w:tcPr>
            <w:tcW w:w="4584" w:type="dxa"/>
            <w:shd w:val="clear" w:color="auto" w:fill="auto"/>
          </w:tcPr>
          <w:p w:rsidR="00BA151E" w:rsidRPr="00BA151E" w:rsidRDefault="00BA151E" w:rsidP="00BA151E">
            <w:pPr>
              <w:suppressAutoHyphens/>
              <w:rPr>
                <w:b/>
                <w:lang w:eastAsia="ar-SA"/>
              </w:rPr>
            </w:pPr>
            <w:r w:rsidRPr="00BA151E">
              <w:rPr>
                <w:b/>
                <w:lang w:eastAsia="ar-SA"/>
              </w:rPr>
              <w:t>Поставщик</w:t>
            </w:r>
          </w:p>
        </w:tc>
      </w:tr>
      <w:tr w:rsidR="00BA151E" w:rsidRPr="00BA151E" w:rsidTr="00BA151E">
        <w:tc>
          <w:tcPr>
            <w:tcW w:w="4492" w:type="dxa"/>
            <w:shd w:val="clear" w:color="auto" w:fill="auto"/>
          </w:tcPr>
          <w:p w:rsidR="00BA151E" w:rsidRPr="00BA151E" w:rsidRDefault="00BA151E" w:rsidP="00BA151E">
            <w:pPr>
              <w:ind w:right="30"/>
              <w:rPr>
                <w:sz w:val="22"/>
                <w:szCs w:val="22"/>
              </w:rPr>
            </w:pPr>
            <w:r w:rsidRPr="00BA151E">
              <w:rPr>
                <w:sz w:val="22"/>
                <w:szCs w:val="22"/>
              </w:rPr>
              <w:t xml:space="preserve">ПАО «Башинформсвязь» </w:t>
            </w:r>
          </w:p>
          <w:p w:rsidR="00BA151E" w:rsidRPr="00BA151E" w:rsidRDefault="00BA151E" w:rsidP="00BA151E">
            <w:pPr>
              <w:ind w:right="30"/>
              <w:rPr>
                <w:sz w:val="22"/>
                <w:szCs w:val="22"/>
              </w:rPr>
            </w:pPr>
            <w:r w:rsidRPr="00BA151E">
              <w:rPr>
                <w:sz w:val="22"/>
                <w:szCs w:val="22"/>
              </w:rPr>
              <w:t>ОГРН 1020202561686</w:t>
            </w:r>
          </w:p>
          <w:p w:rsidR="00BA151E" w:rsidRPr="00BA151E" w:rsidRDefault="00BA151E" w:rsidP="00BA151E">
            <w:pPr>
              <w:ind w:right="30"/>
              <w:rPr>
                <w:sz w:val="22"/>
                <w:szCs w:val="22"/>
              </w:rPr>
            </w:pPr>
            <w:r w:rsidRPr="00BA151E">
              <w:rPr>
                <w:sz w:val="22"/>
                <w:szCs w:val="22"/>
              </w:rPr>
              <w:t>ИНН 0274018377 КПП 997750001</w:t>
            </w:r>
          </w:p>
          <w:p w:rsidR="00BA151E" w:rsidRPr="00BA151E" w:rsidRDefault="00BA151E" w:rsidP="00BA151E">
            <w:pPr>
              <w:ind w:right="30"/>
              <w:rPr>
                <w:sz w:val="22"/>
                <w:szCs w:val="22"/>
              </w:rPr>
            </w:pPr>
            <w:r w:rsidRPr="00BA151E">
              <w:rPr>
                <w:sz w:val="22"/>
                <w:szCs w:val="22"/>
              </w:rPr>
              <w:t>Адрес места нахождения.450077, Российская Федерация, Республика Башкортостан, г. Уфа, ул. Ленина, 30</w:t>
            </w:r>
          </w:p>
          <w:p w:rsidR="00BA151E" w:rsidRPr="00BA151E" w:rsidRDefault="00BA151E" w:rsidP="00BA151E">
            <w:pPr>
              <w:ind w:right="30"/>
              <w:rPr>
                <w:sz w:val="22"/>
                <w:szCs w:val="22"/>
              </w:rPr>
            </w:pPr>
            <w:r w:rsidRPr="00BA151E">
              <w:rPr>
                <w:sz w:val="22"/>
                <w:szCs w:val="22"/>
              </w:rPr>
              <w:t>Почтовый адрес. 450077, Российская Федерация, Республика Башкортостан, г. Уфа, ул. Ленина, 30</w:t>
            </w:r>
          </w:p>
          <w:p w:rsidR="00BA151E" w:rsidRPr="00BA151E" w:rsidRDefault="00BA151E" w:rsidP="00BA151E">
            <w:pPr>
              <w:rPr>
                <w:sz w:val="22"/>
                <w:szCs w:val="22"/>
              </w:rPr>
            </w:pPr>
            <w:r w:rsidRPr="00BA151E">
              <w:rPr>
                <w:sz w:val="22"/>
                <w:szCs w:val="22"/>
              </w:rPr>
              <w:t>р/счет</w:t>
            </w:r>
            <w:r w:rsidRPr="00BA151E">
              <w:rPr>
                <w:bCs/>
                <w:sz w:val="22"/>
                <w:szCs w:val="22"/>
              </w:rPr>
              <w:t xml:space="preserve"> 40702810900000005674</w:t>
            </w:r>
          </w:p>
          <w:p w:rsidR="00BA151E" w:rsidRPr="00BA151E" w:rsidRDefault="00BA151E" w:rsidP="00BA151E">
            <w:pPr>
              <w:ind w:right="30"/>
              <w:rPr>
                <w:sz w:val="22"/>
                <w:szCs w:val="22"/>
              </w:rPr>
            </w:pPr>
            <w:r w:rsidRPr="00BA151E">
              <w:rPr>
                <w:sz w:val="22"/>
                <w:szCs w:val="22"/>
              </w:rPr>
              <w:t>в ОАО АБ «Россия», г. Санкт-Петербург</w:t>
            </w:r>
          </w:p>
          <w:p w:rsidR="00BA151E" w:rsidRPr="00BA151E" w:rsidRDefault="00BA151E" w:rsidP="00BA151E">
            <w:pPr>
              <w:rPr>
                <w:sz w:val="22"/>
                <w:szCs w:val="22"/>
              </w:rPr>
            </w:pPr>
            <w:r w:rsidRPr="00BA151E">
              <w:rPr>
                <w:sz w:val="22"/>
                <w:szCs w:val="22"/>
              </w:rPr>
              <w:t>к/счет 30101810800000000861 в Северо-Западном Главном Управлении Банка России БИК 044030861</w:t>
            </w:r>
          </w:p>
        </w:tc>
        <w:tc>
          <w:tcPr>
            <w:tcW w:w="279" w:type="dxa"/>
            <w:shd w:val="clear" w:color="auto" w:fill="auto"/>
            <w:vAlign w:val="center"/>
          </w:tcPr>
          <w:p w:rsidR="00BA151E" w:rsidRPr="00BA151E" w:rsidRDefault="00BA151E" w:rsidP="00BA151E">
            <w:pPr>
              <w:suppressAutoHyphens/>
              <w:jc w:val="center"/>
              <w:rPr>
                <w:sz w:val="22"/>
                <w:szCs w:val="22"/>
                <w:lang w:eastAsia="en-US"/>
              </w:rPr>
            </w:pPr>
          </w:p>
        </w:tc>
        <w:tc>
          <w:tcPr>
            <w:tcW w:w="4584" w:type="dxa"/>
            <w:shd w:val="clear" w:color="auto" w:fill="auto"/>
          </w:tcPr>
          <w:p w:rsidR="00BA151E" w:rsidRPr="00BA151E" w:rsidRDefault="00BA151E" w:rsidP="00BA151E">
            <w:pPr>
              <w:suppressAutoHyphens/>
              <w:ind w:right="208"/>
              <w:rPr>
                <w:sz w:val="22"/>
                <w:szCs w:val="22"/>
                <w:lang w:eastAsia="en-US"/>
              </w:rPr>
            </w:pPr>
          </w:p>
        </w:tc>
      </w:tr>
      <w:tr w:rsidR="00BA151E" w:rsidRPr="00BA151E" w:rsidTr="00BA151E">
        <w:tc>
          <w:tcPr>
            <w:tcW w:w="4492" w:type="dxa"/>
            <w:shd w:val="clear" w:color="auto" w:fill="auto"/>
          </w:tcPr>
          <w:p w:rsidR="00BA151E" w:rsidRPr="00BA151E" w:rsidRDefault="00BA151E" w:rsidP="00BA151E">
            <w:pPr>
              <w:suppressAutoHyphens/>
              <w:jc w:val="both"/>
              <w:rPr>
                <w:b/>
                <w:lang w:eastAsia="en-US"/>
              </w:rPr>
            </w:pPr>
          </w:p>
          <w:p w:rsidR="00BA151E" w:rsidRPr="00BA151E" w:rsidRDefault="00BA151E" w:rsidP="00BA151E">
            <w:pPr>
              <w:suppressAutoHyphens/>
              <w:jc w:val="both"/>
              <w:rPr>
                <w:b/>
                <w:lang w:eastAsia="en-US"/>
              </w:rPr>
            </w:pPr>
            <w:r w:rsidRPr="00BA151E">
              <w:rPr>
                <w:b/>
                <w:lang w:eastAsia="en-US"/>
              </w:rPr>
              <w:t>От Покупателя</w:t>
            </w:r>
          </w:p>
        </w:tc>
        <w:tc>
          <w:tcPr>
            <w:tcW w:w="279" w:type="dxa"/>
            <w:shd w:val="clear" w:color="auto" w:fill="auto"/>
            <w:vAlign w:val="center"/>
          </w:tcPr>
          <w:p w:rsidR="00BA151E" w:rsidRPr="00BA151E" w:rsidRDefault="00BA151E" w:rsidP="00BA151E">
            <w:pPr>
              <w:suppressAutoHyphens/>
              <w:jc w:val="center"/>
              <w:rPr>
                <w:b/>
                <w:lang w:eastAsia="en-US"/>
              </w:rPr>
            </w:pPr>
          </w:p>
        </w:tc>
        <w:tc>
          <w:tcPr>
            <w:tcW w:w="4584" w:type="dxa"/>
            <w:shd w:val="clear" w:color="auto" w:fill="auto"/>
          </w:tcPr>
          <w:p w:rsidR="00BA151E" w:rsidRPr="00BA151E" w:rsidRDefault="00BA151E" w:rsidP="00BA151E">
            <w:pPr>
              <w:suppressAutoHyphens/>
              <w:jc w:val="both"/>
              <w:rPr>
                <w:b/>
                <w:lang w:eastAsia="en-US"/>
              </w:rPr>
            </w:pPr>
          </w:p>
          <w:p w:rsidR="00BA151E" w:rsidRPr="00BA151E" w:rsidRDefault="00BA151E" w:rsidP="00BA151E">
            <w:pPr>
              <w:suppressAutoHyphens/>
              <w:jc w:val="both"/>
              <w:rPr>
                <w:b/>
                <w:lang w:eastAsia="en-US"/>
              </w:rPr>
            </w:pPr>
            <w:r w:rsidRPr="00BA151E">
              <w:rPr>
                <w:b/>
                <w:lang w:eastAsia="en-US"/>
              </w:rPr>
              <w:t>От Поставщика</w:t>
            </w:r>
          </w:p>
        </w:tc>
      </w:tr>
      <w:tr w:rsidR="00BA151E" w:rsidRPr="00BA151E" w:rsidTr="00BA151E">
        <w:tc>
          <w:tcPr>
            <w:tcW w:w="4492" w:type="dxa"/>
            <w:shd w:val="clear" w:color="auto" w:fill="auto"/>
          </w:tcPr>
          <w:p w:rsidR="00BA151E" w:rsidRPr="00BA151E" w:rsidRDefault="00BA151E" w:rsidP="00BA151E">
            <w:pPr>
              <w:suppressAutoHyphens/>
              <w:jc w:val="both"/>
              <w:rPr>
                <w:b/>
                <w:lang w:eastAsia="en-US"/>
              </w:rPr>
            </w:pPr>
          </w:p>
        </w:tc>
        <w:tc>
          <w:tcPr>
            <w:tcW w:w="279" w:type="dxa"/>
            <w:shd w:val="clear" w:color="auto" w:fill="auto"/>
            <w:vAlign w:val="center"/>
          </w:tcPr>
          <w:p w:rsidR="00BA151E" w:rsidRPr="00BA151E" w:rsidRDefault="00BA151E" w:rsidP="00BA151E">
            <w:pPr>
              <w:suppressAutoHyphens/>
              <w:jc w:val="center"/>
              <w:rPr>
                <w:b/>
                <w:lang w:eastAsia="en-US"/>
              </w:rPr>
            </w:pPr>
          </w:p>
        </w:tc>
        <w:tc>
          <w:tcPr>
            <w:tcW w:w="4584" w:type="dxa"/>
            <w:shd w:val="clear" w:color="auto" w:fill="auto"/>
          </w:tcPr>
          <w:p w:rsidR="00BA151E" w:rsidRPr="00BA151E" w:rsidRDefault="00BA151E" w:rsidP="00BA151E">
            <w:pPr>
              <w:suppressAutoHyphens/>
              <w:jc w:val="both"/>
              <w:rPr>
                <w:b/>
                <w:lang w:eastAsia="en-US"/>
              </w:rPr>
            </w:pPr>
          </w:p>
        </w:tc>
      </w:tr>
      <w:tr w:rsidR="00BA151E" w:rsidRPr="00BA151E" w:rsidTr="00BA151E">
        <w:tc>
          <w:tcPr>
            <w:tcW w:w="4492" w:type="dxa"/>
            <w:shd w:val="clear" w:color="auto" w:fill="auto"/>
          </w:tcPr>
          <w:p w:rsidR="00BA151E" w:rsidRPr="00BA151E" w:rsidRDefault="00BA151E" w:rsidP="00BA151E">
            <w:pPr>
              <w:suppressAutoHyphens/>
              <w:rPr>
                <w:color w:val="000000" w:themeColor="text1"/>
                <w:lang w:eastAsia="en-US"/>
              </w:rPr>
            </w:pPr>
            <w:r w:rsidRPr="00BA151E">
              <w:rPr>
                <w:color w:val="000000" w:themeColor="text1"/>
                <w:lang w:eastAsia="en-US"/>
              </w:rPr>
              <w:t>Заместитель генерального директора по управлению персоналом и АХД</w:t>
            </w:r>
          </w:p>
          <w:p w:rsidR="00BA151E" w:rsidRPr="00BA151E" w:rsidRDefault="00BA151E" w:rsidP="00BA151E">
            <w:pPr>
              <w:suppressAutoHyphens/>
              <w:rPr>
                <w:color w:val="000000" w:themeColor="text1"/>
                <w:lang w:eastAsia="en-US"/>
              </w:rPr>
            </w:pPr>
          </w:p>
          <w:p w:rsidR="00BA151E" w:rsidRPr="00BA151E" w:rsidRDefault="00BA151E" w:rsidP="00BA151E">
            <w:pPr>
              <w:suppressAutoHyphens/>
              <w:jc w:val="both"/>
              <w:rPr>
                <w:color w:val="000000" w:themeColor="text1"/>
                <w:lang w:eastAsia="en-US"/>
              </w:rPr>
            </w:pPr>
            <w:r w:rsidRPr="00BA151E">
              <w:rPr>
                <w:color w:val="000000" w:themeColor="text1"/>
                <w:lang w:eastAsia="en-US"/>
              </w:rPr>
              <w:softHyphen/>
            </w:r>
            <w:r w:rsidRPr="00BA151E">
              <w:rPr>
                <w:color w:val="000000" w:themeColor="text1"/>
                <w:lang w:eastAsia="en-US"/>
              </w:rPr>
              <w:softHyphen/>
              <w:t>___________________ /Тимкин Д.С./</w:t>
            </w:r>
          </w:p>
          <w:p w:rsidR="00BA151E" w:rsidRPr="00BA151E" w:rsidRDefault="00BA151E" w:rsidP="00BA151E">
            <w:pPr>
              <w:suppressAutoHyphens/>
              <w:jc w:val="right"/>
              <w:rPr>
                <w:noProof/>
                <w:color w:val="000000" w:themeColor="text1"/>
                <w:lang w:eastAsia="en-US"/>
              </w:rPr>
            </w:pPr>
          </w:p>
          <w:p w:rsidR="00BA151E" w:rsidRPr="00BA151E" w:rsidRDefault="00BA151E" w:rsidP="00BA151E">
            <w:pPr>
              <w:suppressAutoHyphens/>
              <w:jc w:val="right"/>
              <w:rPr>
                <w:color w:val="000000" w:themeColor="text1"/>
                <w:lang w:eastAsia="en-US"/>
              </w:rPr>
            </w:pPr>
            <w:r w:rsidRPr="00BA151E">
              <w:rPr>
                <w:noProof/>
                <w:color w:val="000000" w:themeColor="text1"/>
                <w:lang w:eastAsia="en-US"/>
              </w:rPr>
              <w:t>__</w:t>
            </w:r>
            <w:r w:rsidRPr="00BA151E">
              <w:rPr>
                <w:noProof/>
                <w:color w:val="000000" w:themeColor="text1"/>
                <w:lang w:eastAsia="en-US"/>
              </w:rPr>
              <w:fldChar w:fldCharType="begin">
                <w:ffData>
                  <w:name w:val="ТекстовоеПоле14"/>
                  <w:enabled/>
                  <w:calcOnExit w:val="0"/>
                  <w:textInput>
                    <w:default w:val="_"/>
                    <w:maxLength w:val="1"/>
                    <w:format w:val="Первая прописная"/>
                  </w:textInput>
                </w:ffData>
              </w:fldChar>
            </w:r>
            <w:r w:rsidRPr="00BA151E">
              <w:rPr>
                <w:noProof/>
                <w:color w:val="000000" w:themeColor="text1"/>
                <w:lang w:eastAsia="en-US"/>
              </w:rPr>
              <w:instrText xml:space="preserve"> FORMTEXT </w:instrText>
            </w:r>
            <w:r w:rsidRPr="00BA151E">
              <w:rPr>
                <w:noProof/>
                <w:color w:val="000000" w:themeColor="text1"/>
                <w:lang w:eastAsia="en-US"/>
              </w:rPr>
            </w:r>
            <w:r w:rsidRPr="00BA151E">
              <w:rPr>
                <w:noProof/>
                <w:color w:val="000000" w:themeColor="text1"/>
                <w:lang w:eastAsia="en-US"/>
              </w:rPr>
              <w:fldChar w:fldCharType="separate"/>
            </w:r>
            <w:r w:rsidRPr="00BA151E">
              <w:rPr>
                <w:noProof/>
                <w:color w:val="000000" w:themeColor="text1"/>
                <w:lang w:eastAsia="en-US"/>
              </w:rPr>
              <w:t>_</w:t>
            </w:r>
            <w:r w:rsidRPr="00BA151E">
              <w:rPr>
                <w:noProof/>
                <w:color w:val="000000" w:themeColor="text1"/>
                <w:lang w:eastAsia="en-US"/>
              </w:rPr>
              <w:fldChar w:fldCharType="end"/>
            </w:r>
            <w:r w:rsidRPr="00BA151E">
              <w:rPr>
                <w:noProof/>
                <w:color w:val="000000" w:themeColor="text1"/>
                <w:lang w:eastAsia="en-US"/>
              </w:rPr>
              <w:t>. </w:t>
            </w:r>
            <w:r w:rsidRPr="00BA151E">
              <w:rPr>
                <w:noProof/>
                <w:color w:val="000000" w:themeColor="text1"/>
                <w:lang w:eastAsia="en-US"/>
              </w:rPr>
              <w:fldChar w:fldCharType="begin">
                <w:ffData>
                  <w:name w:val="ТекстовоеПоле15"/>
                  <w:enabled/>
                  <w:calcOnExit w:val="0"/>
                  <w:textInput>
                    <w:default w:val="_"/>
                    <w:maxLength w:val="1"/>
                    <w:format w:val="Первая прописная"/>
                  </w:textInput>
                </w:ffData>
              </w:fldChar>
            </w:r>
            <w:r w:rsidRPr="00BA151E">
              <w:rPr>
                <w:noProof/>
                <w:color w:val="000000" w:themeColor="text1"/>
                <w:lang w:eastAsia="en-US"/>
              </w:rPr>
              <w:instrText xml:space="preserve"> FORMTEXT </w:instrText>
            </w:r>
            <w:r w:rsidRPr="00BA151E">
              <w:rPr>
                <w:noProof/>
                <w:color w:val="000000" w:themeColor="text1"/>
                <w:lang w:eastAsia="en-US"/>
              </w:rPr>
            </w:r>
            <w:r w:rsidRPr="00BA151E">
              <w:rPr>
                <w:noProof/>
                <w:color w:val="000000" w:themeColor="text1"/>
                <w:lang w:eastAsia="en-US"/>
              </w:rPr>
              <w:fldChar w:fldCharType="separate"/>
            </w:r>
            <w:r w:rsidRPr="00BA151E">
              <w:rPr>
                <w:noProof/>
                <w:color w:val="000000" w:themeColor="text1"/>
                <w:lang w:eastAsia="en-US"/>
              </w:rPr>
              <w:t>_</w:t>
            </w:r>
            <w:r w:rsidRPr="00BA151E">
              <w:rPr>
                <w:noProof/>
                <w:color w:val="000000" w:themeColor="text1"/>
                <w:lang w:eastAsia="en-US"/>
              </w:rPr>
              <w:fldChar w:fldCharType="end"/>
            </w:r>
            <w:r w:rsidRPr="00BA151E">
              <w:rPr>
                <w:noProof/>
                <w:color w:val="000000" w:themeColor="text1"/>
                <w:lang w:eastAsia="en-US"/>
              </w:rPr>
              <w:t>. 201</w:t>
            </w:r>
            <w:r w:rsidR="0069392F">
              <w:rPr>
                <w:noProof/>
                <w:color w:val="000000" w:themeColor="text1"/>
                <w:lang w:eastAsia="en-US"/>
              </w:rPr>
              <w:t>8</w:t>
            </w:r>
            <w:r w:rsidRPr="00BA151E">
              <w:rPr>
                <w:noProof/>
                <w:color w:val="000000" w:themeColor="text1"/>
                <w:lang w:eastAsia="en-US"/>
              </w:rPr>
              <w:fldChar w:fldCharType="begin">
                <w:ffData>
                  <w:name w:val=""/>
                  <w:enabled/>
                  <w:calcOnExit w:val="0"/>
                  <w:textInput>
                    <w:default w:val="__________"/>
                    <w:format w:val="Первая прописная"/>
                  </w:textInput>
                </w:ffData>
              </w:fldChar>
            </w:r>
            <w:r w:rsidRPr="00BA151E">
              <w:rPr>
                <w:noProof/>
                <w:color w:val="000000" w:themeColor="text1"/>
                <w:lang w:eastAsia="en-US"/>
              </w:rPr>
              <w:instrText xml:space="preserve"> FORMTEXT </w:instrText>
            </w:r>
            <w:r w:rsidRPr="00BA151E">
              <w:rPr>
                <w:noProof/>
                <w:color w:val="000000" w:themeColor="text1"/>
                <w:lang w:eastAsia="en-US"/>
              </w:rPr>
            </w:r>
            <w:r w:rsidRPr="00BA151E">
              <w:rPr>
                <w:noProof/>
                <w:color w:val="000000" w:themeColor="text1"/>
                <w:lang w:eastAsia="en-US"/>
              </w:rPr>
              <w:fldChar w:fldCharType="separate"/>
            </w:r>
            <w:r w:rsidRPr="00BA151E">
              <w:rPr>
                <w:noProof/>
                <w:color w:val="000000" w:themeColor="text1"/>
                <w:lang w:eastAsia="en-US"/>
              </w:rPr>
              <w:t>__________</w:t>
            </w:r>
            <w:r w:rsidRPr="00BA151E">
              <w:rPr>
                <w:noProof/>
                <w:color w:val="000000" w:themeColor="text1"/>
                <w:lang w:eastAsia="en-US"/>
              </w:rPr>
              <w:fldChar w:fldCharType="end"/>
            </w:r>
          </w:p>
          <w:p w:rsidR="00BA151E" w:rsidRPr="00BA151E" w:rsidRDefault="00BA151E" w:rsidP="00BA151E">
            <w:pPr>
              <w:suppressAutoHyphens/>
              <w:jc w:val="both"/>
              <w:rPr>
                <w:color w:val="FF0000"/>
                <w:lang w:eastAsia="en-US"/>
              </w:rPr>
            </w:pPr>
            <w:r w:rsidRPr="00BA151E">
              <w:rPr>
                <w:color w:val="000000" w:themeColor="text1"/>
                <w:lang w:eastAsia="en-US"/>
              </w:rPr>
              <w:t>м. п.</w:t>
            </w:r>
          </w:p>
        </w:tc>
        <w:tc>
          <w:tcPr>
            <w:tcW w:w="279" w:type="dxa"/>
            <w:shd w:val="clear" w:color="auto" w:fill="auto"/>
            <w:vAlign w:val="center"/>
          </w:tcPr>
          <w:p w:rsidR="00BA151E" w:rsidRPr="00BA151E" w:rsidRDefault="00BA151E" w:rsidP="00BA151E">
            <w:pPr>
              <w:suppressAutoHyphens/>
              <w:jc w:val="center"/>
              <w:rPr>
                <w:lang w:eastAsia="en-US"/>
              </w:rPr>
            </w:pPr>
          </w:p>
        </w:tc>
        <w:tc>
          <w:tcPr>
            <w:tcW w:w="4584" w:type="dxa"/>
            <w:shd w:val="clear" w:color="auto" w:fill="auto"/>
          </w:tcPr>
          <w:p w:rsidR="00BA151E" w:rsidRPr="00BA151E" w:rsidRDefault="00BA151E" w:rsidP="00BA151E">
            <w:pPr>
              <w:suppressAutoHyphens/>
              <w:jc w:val="both"/>
              <w:rPr>
                <w:lang w:eastAsia="en-US"/>
              </w:rPr>
            </w:pPr>
          </w:p>
          <w:p w:rsidR="00BA151E" w:rsidRPr="00BA151E" w:rsidRDefault="00BA151E" w:rsidP="00BA151E">
            <w:pPr>
              <w:suppressAutoHyphens/>
              <w:jc w:val="both"/>
              <w:rPr>
                <w:lang w:eastAsia="en-US"/>
              </w:rPr>
            </w:pPr>
          </w:p>
          <w:p w:rsidR="00BA151E" w:rsidRPr="00BA151E" w:rsidRDefault="00BA151E" w:rsidP="00BA151E">
            <w:pPr>
              <w:suppressAutoHyphens/>
              <w:jc w:val="both"/>
              <w:rPr>
                <w:lang w:eastAsia="en-US"/>
              </w:rPr>
            </w:pPr>
          </w:p>
          <w:p w:rsidR="00BA151E" w:rsidRPr="00BA151E" w:rsidRDefault="00BA151E" w:rsidP="00BA151E">
            <w:pPr>
              <w:suppressAutoHyphens/>
              <w:jc w:val="both"/>
              <w:rPr>
                <w:lang w:eastAsia="en-US"/>
              </w:rPr>
            </w:pPr>
            <w:r w:rsidRPr="00BA151E">
              <w:rPr>
                <w:lang w:eastAsia="en-US"/>
              </w:rPr>
              <w:t>_____________________/</w:t>
            </w:r>
          </w:p>
          <w:p w:rsidR="00BA151E" w:rsidRPr="00BA151E" w:rsidRDefault="00BA151E" w:rsidP="00BA151E">
            <w:pPr>
              <w:suppressAutoHyphens/>
              <w:jc w:val="both"/>
              <w:rPr>
                <w:lang w:eastAsia="en-US"/>
              </w:rPr>
            </w:pPr>
          </w:p>
          <w:p w:rsidR="00BA151E" w:rsidRPr="00BA151E" w:rsidRDefault="00BA151E" w:rsidP="00BA151E">
            <w:pPr>
              <w:tabs>
                <w:tab w:val="left" w:pos="666"/>
                <w:tab w:val="right" w:pos="4368"/>
              </w:tabs>
              <w:suppressAutoHyphens/>
              <w:jc w:val="right"/>
              <w:rPr>
                <w:noProof/>
                <w:lang w:eastAsia="en-US"/>
              </w:rPr>
            </w:pPr>
            <w:r w:rsidRPr="00BA151E">
              <w:rPr>
                <w:noProof/>
                <w:lang w:eastAsia="en-US"/>
              </w:rPr>
              <w:tab/>
              <w:t>__</w:t>
            </w:r>
            <w:r w:rsidRPr="00BA151E">
              <w:rPr>
                <w:noProof/>
                <w:lang w:eastAsia="en-US"/>
              </w:rPr>
              <w:fldChar w:fldCharType="begin">
                <w:ffData>
                  <w:name w:val="ТекстовоеПоле14"/>
                  <w:enabled/>
                  <w:calcOnExit w:val="0"/>
                  <w:textInput>
                    <w:default w:val="_"/>
                    <w:maxLength w:val="1"/>
                    <w:format w:val="Первая прописная"/>
                  </w:textInput>
                </w:ffData>
              </w:fldChar>
            </w:r>
            <w:r w:rsidRPr="00BA151E">
              <w:rPr>
                <w:noProof/>
                <w:lang w:eastAsia="en-US"/>
              </w:rPr>
              <w:instrText xml:space="preserve"> FORMTEXT </w:instrText>
            </w:r>
            <w:r w:rsidRPr="00BA151E">
              <w:rPr>
                <w:noProof/>
                <w:lang w:eastAsia="en-US"/>
              </w:rPr>
            </w:r>
            <w:r w:rsidRPr="00BA151E">
              <w:rPr>
                <w:noProof/>
                <w:lang w:eastAsia="en-US"/>
              </w:rPr>
              <w:fldChar w:fldCharType="separate"/>
            </w:r>
            <w:r w:rsidRPr="00BA151E">
              <w:rPr>
                <w:noProof/>
                <w:lang w:eastAsia="en-US"/>
              </w:rPr>
              <w:t>_</w:t>
            </w:r>
            <w:r w:rsidRPr="00BA151E">
              <w:rPr>
                <w:noProof/>
                <w:lang w:eastAsia="en-US"/>
              </w:rPr>
              <w:fldChar w:fldCharType="end"/>
            </w:r>
            <w:r w:rsidRPr="00BA151E">
              <w:rPr>
                <w:noProof/>
                <w:lang w:eastAsia="en-US"/>
              </w:rPr>
              <w:t>. </w:t>
            </w:r>
            <w:r w:rsidRPr="00BA151E">
              <w:rPr>
                <w:noProof/>
                <w:lang w:eastAsia="en-US"/>
              </w:rPr>
              <w:fldChar w:fldCharType="begin">
                <w:ffData>
                  <w:name w:val="ТекстовоеПоле15"/>
                  <w:enabled/>
                  <w:calcOnExit w:val="0"/>
                  <w:textInput>
                    <w:default w:val="_"/>
                    <w:maxLength w:val="1"/>
                    <w:format w:val="Первая прописная"/>
                  </w:textInput>
                </w:ffData>
              </w:fldChar>
            </w:r>
            <w:r w:rsidRPr="00BA151E">
              <w:rPr>
                <w:noProof/>
                <w:lang w:eastAsia="en-US"/>
              </w:rPr>
              <w:instrText xml:space="preserve"> FORMTEXT </w:instrText>
            </w:r>
            <w:r w:rsidRPr="00BA151E">
              <w:rPr>
                <w:noProof/>
                <w:lang w:eastAsia="en-US"/>
              </w:rPr>
            </w:r>
            <w:r w:rsidRPr="00BA151E">
              <w:rPr>
                <w:noProof/>
                <w:lang w:eastAsia="en-US"/>
              </w:rPr>
              <w:fldChar w:fldCharType="separate"/>
            </w:r>
            <w:r w:rsidRPr="00BA151E">
              <w:rPr>
                <w:noProof/>
                <w:lang w:eastAsia="en-US"/>
              </w:rPr>
              <w:t>_</w:t>
            </w:r>
            <w:r w:rsidRPr="00BA151E">
              <w:rPr>
                <w:noProof/>
                <w:lang w:eastAsia="en-US"/>
              </w:rPr>
              <w:fldChar w:fldCharType="end"/>
            </w:r>
            <w:r w:rsidRPr="00BA151E">
              <w:rPr>
                <w:noProof/>
                <w:lang w:eastAsia="en-US"/>
              </w:rPr>
              <w:t>. 201</w:t>
            </w:r>
            <w:r w:rsidR="0069392F">
              <w:rPr>
                <w:noProof/>
                <w:lang w:eastAsia="en-US"/>
              </w:rPr>
              <w:t>8</w:t>
            </w:r>
          </w:p>
          <w:p w:rsidR="00BA151E" w:rsidRPr="00BA151E" w:rsidRDefault="00BA151E" w:rsidP="00BA151E">
            <w:pPr>
              <w:tabs>
                <w:tab w:val="left" w:pos="666"/>
                <w:tab w:val="right" w:pos="4368"/>
              </w:tabs>
              <w:suppressAutoHyphens/>
              <w:rPr>
                <w:lang w:eastAsia="en-US"/>
              </w:rPr>
            </w:pPr>
            <w:r w:rsidRPr="00BA151E">
              <w:rPr>
                <w:lang w:eastAsia="en-US"/>
              </w:rPr>
              <w:t>м. п.</w:t>
            </w:r>
          </w:p>
        </w:tc>
      </w:tr>
    </w:tbl>
    <w:p w:rsidR="00BA151E" w:rsidRPr="00BA151E" w:rsidRDefault="00BA151E" w:rsidP="00BA151E">
      <w:pPr>
        <w:rPr>
          <w:rFonts w:eastAsia="MS Mincho"/>
          <w:sz w:val="26"/>
          <w:szCs w:val="26"/>
          <w:lang w:eastAsia="ja-JP"/>
        </w:rPr>
        <w:sectPr w:rsidR="00BA151E" w:rsidRPr="00BA151E" w:rsidSect="00BA151E">
          <w:footerReference w:type="even" r:id="rId58"/>
          <w:footerReference w:type="default" r:id="rId59"/>
          <w:footerReference w:type="first" r:id="rId60"/>
          <w:pgSz w:w="11906" w:h="16838"/>
          <w:pgMar w:top="567" w:right="850" w:bottom="851" w:left="1701" w:header="708" w:footer="708" w:gutter="0"/>
          <w:cols w:space="708"/>
          <w:titlePg/>
          <w:docGrid w:linePitch="360"/>
        </w:sectPr>
      </w:pPr>
    </w:p>
    <w:p w:rsidR="00BA151E" w:rsidRPr="00BA151E" w:rsidRDefault="00BA151E" w:rsidP="00BA151E">
      <w:pPr>
        <w:pageBreakBefore/>
        <w:jc w:val="right"/>
        <w:rPr>
          <w:rFonts w:eastAsia="MS Mincho"/>
          <w:sz w:val="26"/>
          <w:szCs w:val="26"/>
          <w:lang w:eastAsia="ja-JP"/>
        </w:rPr>
      </w:pPr>
      <w:r w:rsidRPr="00BA151E">
        <w:rPr>
          <w:rFonts w:eastAsia="MS Mincho"/>
          <w:sz w:val="26"/>
          <w:szCs w:val="26"/>
          <w:lang w:eastAsia="ja-JP"/>
        </w:rPr>
        <w:t>Приложение № 1</w:t>
      </w:r>
    </w:p>
    <w:p w:rsidR="00BA151E" w:rsidRPr="00BA151E" w:rsidRDefault="00BA151E" w:rsidP="00BA151E">
      <w:pPr>
        <w:jc w:val="right"/>
        <w:rPr>
          <w:rFonts w:eastAsia="MS Mincho"/>
          <w:sz w:val="26"/>
          <w:szCs w:val="26"/>
          <w:lang w:eastAsia="ja-JP"/>
        </w:rPr>
      </w:pPr>
      <w:r w:rsidRPr="00BA151E">
        <w:rPr>
          <w:rFonts w:eastAsia="MS Mincho"/>
          <w:sz w:val="26"/>
          <w:szCs w:val="26"/>
          <w:lang w:eastAsia="ja-JP"/>
        </w:rPr>
        <w:t>к Договору поставки</w:t>
      </w:r>
    </w:p>
    <w:p w:rsidR="00BA151E" w:rsidRPr="00BA151E" w:rsidRDefault="00BA151E" w:rsidP="00BA151E">
      <w:pPr>
        <w:jc w:val="right"/>
        <w:rPr>
          <w:rFonts w:eastAsia="MS Mincho"/>
          <w:sz w:val="26"/>
          <w:szCs w:val="26"/>
          <w:lang w:eastAsia="ja-JP"/>
        </w:rPr>
      </w:pPr>
    </w:p>
    <w:p w:rsidR="00BA151E" w:rsidRPr="00BA151E" w:rsidRDefault="00BA151E" w:rsidP="00BA151E">
      <w:pPr>
        <w:jc w:val="right"/>
        <w:rPr>
          <w:rFonts w:eastAsia="MS Mincho"/>
          <w:sz w:val="26"/>
          <w:szCs w:val="26"/>
          <w:lang w:eastAsia="ja-JP"/>
        </w:rPr>
      </w:pPr>
      <w:r w:rsidRPr="00BA151E">
        <w:rPr>
          <w:rFonts w:eastAsia="MS Mincho"/>
          <w:sz w:val="26"/>
          <w:szCs w:val="26"/>
          <w:lang w:eastAsia="ja-JP"/>
        </w:rPr>
        <w:t>№ ____________ от «____» ________ 201</w:t>
      </w:r>
      <w:r w:rsidR="0069392F">
        <w:rPr>
          <w:rFonts w:eastAsia="MS Mincho"/>
          <w:sz w:val="26"/>
          <w:szCs w:val="26"/>
          <w:lang w:eastAsia="ja-JP"/>
        </w:rPr>
        <w:t>8</w:t>
      </w:r>
      <w:r w:rsidRPr="00BA151E">
        <w:rPr>
          <w:rFonts w:eastAsia="MS Mincho"/>
          <w:sz w:val="26"/>
          <w:szCs w:val="26"/>
          <w:lang w:eastAsia="ja-JP"/>
        </w:rPr>
        <w:t xml:space="preserve"> г.</w:t>
      </w:r>
    </w:p>
    <w:p w:rsidR="00BA151E" w:rsidRPr="00BA151E" w:rsidRDefault="00BA151E" w:rsidP="00BA151E">
      <w:pPr>
        <w:rPr>
          <w:rFonts w:eastAsia="Calibri"/>
          <w:b/>
          <w:bCs/>
        </w:rPr>
      </w:pPr>
    </w:p>
    <w:tbl>
      <w:tblPr>
        <w:tblW w:w="15531" w:type="dxa"/>
        <w:tblLook w:val="04A0" w:firstRow="1" w:lastRow="0" w:firstColumn="1" w:lastColumn="0" w:noHBand="0" w:noVBand="1"/>
      </w:tblPr>
      <w:tblGrid>
        <w:gridCol w:w="10886"/>
        <w:gridCol w:w="1167"/>
        <w:gridCol w:w="1197"/>
        <w:gridCol w:w="1197"/>
        <w:gridCol w:w="1197"/>
      </w:tblGrid>
      <w:tr w:rsidR="00BA151E" w:rsidRPr="00BA151E" w:rsidTr="00BA151E">
        <w:trPr>
          <w:trHeight w:val="300"/>
        </w:trPr>
        <w:tc>
          <w:tcPr>
            <w:tcW w:w="10773" w:type="dxa"/>
            <w:tcBorders>
              <w:top w:val="nil"/>
              <w:left w:val="nil"/>
              <w:bottom w:val="nil"/>
              <w:right w:val="nil"/>
            </w:tcBorders>
            <w:shd w:val="clear" w:color="auto" w:fill="auto"/>
            <w:noWrap/>
            <w:vAlign w:val="bottom"/>
            <w:hideMark/>
          </w:tcPr>
          <w:tbl>
            <w:tblPr>
              <w:tblW w:w="10660" w:type="dxa"/>
              <w:tblLook w:val="04A0" w:firstRow="1" w:lastRow="0" w:firstColumn="1" w:lastColumn="0" w:noHBand="0" w:noVBand="1"/>
            </w:tblPr>
            <w:tblGrid>
              <w:gridCol w:w="515"/>
              <w:gridCol w:w="1621"/>
              <w:gridCol w:w="1480"/>
              <w:gridCol w:w="3410"/>
              <w:gridCol w:w="1113"/>
              <w:gridCol w:w="1261"/>
              <w:gridCol w:w="1260"/>
            </w:tblGrid>
            <w:tr w:rsidR="00BA151E" w:rsidRPr="00BA151E" w:rsidTr="005B5649">
              <w:trPr>
                <w:trHeight w:val="300"/>
              </w:trPr>
              <w:tc>
                <w:tcPr>
                  <w:tcW w:w="5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151E" w:rsidRPr="00BA151E" w:rsidRDefault="00BA151E" w:rsidP="00BA151E">
                  <w:pPr>
                    <w:jc w:val="center"/>
                    <w:rPr>
                      <w:b/>
                      <w:bCs/>
                      <w:sz w:val="20"/>
                      <w:szCs w:val="20"/>
                    </w:rPr>
                  </w:pPr>
                  <w:r w:rsidRPr="00BA151E">
                    <w:rPr>
                      <w:b/>
                      <w:bCs/>
                      <w:sz w:val="20"/>
                      <w:szCs w:val="20"/>
                    </w:rPr>
                    <w:t>№ п/п</w:t>
                  </w:r>
                </w:p>
              </w:tc>
              <w:tc>
                <w:tcPr>
                  <w:tcW w:w="1621" w:type="dxa"/>
                  <w:vMerge w:val="restart"/>
                  <w:tcBorders>
                    <w:top w:val="single" w:sz="4" w:space="0" w:color="000000"/>
                    <w:left w:val="single" w:sz="4" w:space="0" w:color="000000"/>
                    <w:bottom w:val="single" w:sz="4" w:space="0" w:color="000000"/>
                    <w:right w:val="nil"/>
                  </w:tcBorders>
                  <w:shd w:val="clear" w:color="auto" w:fill="auto"/>
                  <w:vAlign w:val="center"/>
                  <w:hideMark/>
                </w:tcPr>
                <w:p w:rsidR="00BA151E" w:rsidRPr="00BA151E" w:rsidRDefault="00BA151E" w:rsidP="00BA151E">
                  <w:pPr>
                    <w:jc w:val="center"/>
                    <w:rPr>
                      <w:sz w:val="20"/>
                      <w:szCs w:val="20"/>
                    </w:rPr>
                  </w:pPr>
                  <w:r w:rsidRPr="00BA151E">
                    <w:rPr>
                      <w:sz w:val="20"/>
                      <w:szCs w:val="20"/>
                    </w:rPr>
                    <w:t>Наименование товара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51E" w:rsidRPr="00BA151E" w:rsidRDefault="00BA151E" w:rsidP="00BA151E">
                  <w:pPr>
                    <w:jc w:val="center"/>
                    <w:rPr>
                      <w:sz w:val="20"/>
                      <w:szCs w:val="20"/>
                    </w:rPr>
                  </w:pPr>
                  <w:r w:rsidRPr="00BA151E">
                    <w:rPr>
                      <w:sz w:val="20"/>
                      <w:szCs w:val="20"/>
                    </w:rPr>
                    <w:t>Фирма производитель</w:t>
                  </w:r>
                </w:p>
              </w:tc>
              <w:tc>
                <w:tcPr>
                  <w:tcW w:w="3410" w:type="dxa"/>
                  <w:vMerge w:val="restart"/>
                  <w:tcBorders>
                    <w:top w:val="single" w:sz="4" w:space="0" w:color="000000"/>
                    <w:left w:val="nil"/>
                    <w:bottom w:val="single" w:sz="4" w:space="0" w:color="000000"/>
                    <w:right w:val="single" w:sz="4" w:space="0" w:color="auto"/>
                  </w:tcBorders>
                  <w:shd w:val="clear" w:color="auto" w:fill="auto"/>
                  <w:vAlign w:val="center"/>
                  <w:hideMark/>
                </w:tcPr>
                <w:p w:rsidR="00BA151E" w:rsidRPr="00BA151E" w:rsidRDefault="00BA151E" w:rsidP="00BA151E">
                  <w:pPr>
                    <w:jc w:val="center"/>
                    <w:rPr>
                      <w:sz w:val="20"/>
                      <w:szCs w:val="20"/>
                    </w:rPr>
                  </w:pPr>
                  <w:r w:rsidRPr="00BA151E">
                    <w:rPr>
                      <w:sz w:val="20"/>
                      <w:szCs w:val="20"/>
                    </w:rPr>
                    <w:t>Описание</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51E" w:rsidRPr="00BA151E" w:rsidRDefault="00BA151E" w:rsidP="00BA151E">
                  <w:pPr>
                    <w:ind w:right="-187"/>
                    <w:jc w:val="both"/>
                    <w:rPr>
                      <w:sz w:val="20"/>
                      <w:szCs w:val="20"/>
                    </w:rPr>
                  </w:pPr>
                  <w:r w:rsidRPr="00BA151E">
                    <w:rPr>
                      <w:sz w:val="20"/>
                      <w:szCs w:val="20"/>
                    </w:rPr>
                    <w:t>Единица измерения</w:t>
                  </w:r>
                </w:p>
              </w:tc>
              <w:tc>
                <w:tcPr>
                  <w:tcW w:w="1261" w:type="dxa"/>
                  <w:vMerge w:val="restart"/>
                  <w:tcBorders>
                    <w:top w:val="single" w:sz="4" w:space="0" w:color="auto"/>
                    <w:left w:val="single" w:sz="4" w:space="0" w:color="auto"/>
                    <w:bottom w:val="single" w:sz="4" w:space="0" w:color="auto"/>
                    <w:right w:val="nil"/>
                  </w:tcBorders>
                  <w:shd w:val="clear" w:color="auto" w:fill="auto"/>
                  <w:vAlign w:val="center"/>
                  <w:hideMark/>
                </w:tcPr>
                <w:p w:rsidR="00BA151E" w:rsidRPr="00BA151E" w:rsidRDefault="00BA151E" w:rsidP="00BA151E">
                  <w:pPr>
                    <w:jc w:val="center"/>
                    <w:rPr>
                      <w:sz w:val="20"/>
                      <w:szCs w:val="20"/>
                    </w:rPr>
                  </w:pPr>
                  <w:r w:rsidRPr="00BA151E">
                    <w:rPr>
                      <w:sz w:val="20"/>
                      <w:szCs w:val="20"/>
                    </w:rPr>
                    <w:t xml:space="preserve"> Цена за единицу c НДС 18 %, рубли РФ</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51E" w:rsidRPr="00BA151E" w:rsidRDefault="00BA151E" w:rsidP="00BA151E">
                  <w:pPr>
                    <w:jc w:val="center"/>
                    <w:rPr>
                      <w:sz w:val="20"/>
                      <w:szCs w:val="20"/>
                    </w:rPr>
                  </w:pPr>
                  <w:r w:rsidRPr="00BA151E">
                    <w:rPr>
                      <w:sz w:val="20"/>
                      <w:szCs w:val="20"/>
                    </w:rPr>
                    <w:t>Цена за единицу без НДС 18%, рубли РФ</w:t>
                  </w:r>
                </w:p>
              </w:tc>
            </w:tr>
            <w:tr w:rsidR="00BA151E" w:rsidRPr="00BA151E" w:rsidTr="005B5649">
              <w:trPr>
                <w:trHeight w:val="458"/>
              </w:trPr>
              <w:tc>
                <w:tcPr>
                  <w:tcW w:w="515" w:type="dxa"/>
                  <w:vMerge/>
                  <w:tcBorders>
                    <w:top w:val="single" w:sz="4" w:space="0" w:color="000000"/>
                    <w:left w:val="single" w:sz="4" w:space="0" w:color="000000"/>
                    <w:bottom w:val="single" w:sz="4" w:space="0" w:color="000000"/>
                    <w:right w:val="single" w:sz="4" w:space="0" w:color="000000"/>
                  </w:tcBorders>
                  <w:vAlign w:val="center"/>
                  <w:hideMark/>
                </w:tcPr>
                <w:p w:rsidR="00BA151E" w:rsidRPr="00BA151E" w:rsidRDefault="00BA151E" w:rsidP="00BA151E">
                  <w:pPr>
                    <w:rPr>
                      <w:b/>
                      <w:bCs/>
                      <w:sz w:val="20"/>
                      <w:szCs w:val="20"/>
                    </w:rPr>
                  </w:pPr>
                </w:p>
              </w:tc>
              <w:tc>
                <w:tcPr>
                  <w:tcW w:w="1621" w:type="dxa"/>
                  <w:vMerge/>
                  <w:tcBorders>
                    <w:top w:val="single" w:sz="4" w:space="0" w:color="000000"/>
                    <w:left w:val="single" w:sz="4" w:space="0" w:color="000000"/>
                    <w:bottom w:val="single" w:sz="4" w:space="0" w:color="000000"/>
                    <w:right w:val="nil"/>
                  </w:tcBorders>
                  <w:vAlign w:val="center"/>
                  <w:hideMark/>
                </w:tcPr>
                <w:p w:rsidR="00BA151E" w:rsidRPr="00BA151E" w:rsidRDefault="00BA151E" w:rsidP="00BA151E">
                  <w:pPr>
                    <w:rPr>
                      <w:sz w:val="20"/>
                      <w:szCs w:val="20"/>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BA151E" w:rsidRPr="00BA151E" w:rsidRDefault="00BA151E" w:rsidP="00BA151E">
                  <w:pPr>
                    <w:rPr>
                      <w:sz w:val="20"/>
                      <w:szCs w:val="20"/>
                    </w:rPr>
                  </w:pPr>
                </w:p>
              </w:tc>
              <w:tc>
                <w:tcPr>
                  <w:tcW w:w="3410" w:type="dxa"/>
                  <w:vMerge/>
                  <w:tcBorders>
                    <w:top w:val="single" w:sz="4" w:space="0" w:color="000000"/>
                    <w:left w:val="nil"/>
                    <w:bottom w:val="single" w:sz="4" w:space="0" w:color="000000"/>
                    <w:right w:val="single" w:sz="4" w:space="0" w:color="auto"/>
                  </w:tcBorders>
                  <w:vAlign w:val="center"/>
                  <w:hideMark/>
                </w:tcPr>
                <w:p w:rsidR="00BA151E" w:rsidRPr="00BA151E" w:rsidRDefault="00BA151E" w:rsidP="00BA151E">
                  <w:pPr>
                    <w:rPr>
                      <w:sz w:val="20"/>
                      <w:szCs w:val="20"/>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BA151E" w:rsidRPr="00BA151E" w:rsidRDefault="00BA151E" w:rsidP="00BA151E">
                  <w:pPr>
                    <w:jc w:val="both"/>
                    <w:rPr>
                      <w:sz w:val="20"/>
                      <w:szCs w:val="20"/>
                    </w:rPr>
                  </w:pPr>
                </w:p>
              </w:tc>
              <w:tc>
                <w:tcPr>
                  <w:tcW w:w="1261" w:type="dxa"/>
                  <w:vMerge/>
                  <w:tcBorders>
                    <w:top w:val="single" w:sz="4" w:space="0" w:color="auto"/>
                    <w:left w:val="single" w:sz="4" w:space="0" w:color="auto"/>
                    <w:bottom w:val="single" w:sz="4" w:space="0" w:color="auto"/>
                    <w:right w:val="nil"/>
                  </w:tcBorders>
                  <w:vAlign w:val="center"/>
                  <w:hideMark/>
                </w:tcPr>
                <w:p w:rsidR="00BA151E" w:rsidRPr="00BA151E" w:rsidRDefault="00BA151E" w:rsidP="00BA151E">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BA151E" w:rsidRPr="00BA151E" w:rsidRDefault="00BA151E" w:rsidP="00BA151E">
                  <w:pPr>
                    <w:rPr>
                      <w:sz w:val="20"/>
                      <w:szCs w:val="20"/>
                    </w:rPr>
                  </w:pPr>
                </w:p>
              </w:tc>
            </w:tr>
            <w:tr w:rsidR="00BA151E" w:rsidRPr="00BA151E" w:rsidTr="005B5649">
              <w:trPr>
                <w:trHeight w:val="570"/>
              </w:trPr>
              <w:tc>
                <w:tcPr>
                  <w:tcW w:w="515" w:type="dxa"/>
                  <w:vMerge/>
                  <w:tcBorders>
                    <w:top w:val="single" w:sz="4" w:space="0" w:color="000000"/>
                    <w:left w:val="single" w:sz="4" w:space="0" w:color="000000"/>
                    <w:bottom w:val="single" w:sz="4" w:space="0" w:color="000000"/>
                    <w:right w:val="single" w:sz="4" w:space="0" w:color="000000"/>
                  </w:tcBorders>
                  <w:vAlign w:val="center"/>
                  <w:hideMark/>
                </w:tcPr>
                <w:p w:rsidR="00BA151E" w:rsidRPr="00BA151E" w:rsidRDefault="00BA151E" w:rsidP="00BA151E">
                  <w:pPr>
                    <w:rPr>
                      <w:b/>
                      <w:bCs/>
                      <w:sz w:val="20"/>
                      <w:szCs w:val="20"/>
                    </w:rPr>
                  </w:pPr>
                </w:p>
              </w:tc>
              <w:tc>
                <w:tcPr>
                  <w:tcW w:w="1621" w:type="dxa"/>
                  <w:vMerge/>
                  <w:tcBorders>
                    <w:top w:val="single" w:sz="4" w:space="0" w:color="000000"/>
                    <w:left w:val="single" w:sz="4" w:space="0" w:color="000000"/>
                    <w:bottom w:val="single" w:sz="4" w:space="0" w:color="000000"/>
                    <w:right w:val="nil"/>
                  </w:tcBorders>
                  <w:vAlign w:val="center"/>
                  <w:hideMark/>
                </w:tcPr>
                <w:p w:rsidR="00BA151E" w:rsidRPr="00BA151E" w:rsidRDefault="00BA151E" w:rsidP="00BA151E">
                  <w:pPr>
                    <w:rPr>
                      <w:sz w:val="20"/>
                      <w:szCs w:val="20"/>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BA151E" w:rsidRPr="00BA151E" w:rsidRDefault="00BA151E" w:rsidP="00BA151E">
                  <w:pPr>
                    <w:rPr>
                      <w:sz w:val="20"/>
                      <w:szCs w:val="20"/>
                    </w:rPr>
                  </w:pPr>
                </w:p>
              </w:tc>
              <w:tc>
                <w:tcPr>
                  <w:tcW w:w="3410" w:type="dxa"/>
                  <w:vMerge/>
                  <w:tcBorders>
                    <w:top w:val="single" w:sz="4" w:space="0" w:color="000000"/>
                    <w:left w:val="nil"/>
                    <w:bottom w:val="single" w:sz="4" w:space="0" w:color="000000"/>
                    <w:right w:val="single" w:sz="4" w:space="0" w:color="auto"/>
                  </w:tcBorders>
                  <w:vAlign w:val="center"/>
                  <w:hideMark/>
                </w:tcPr>
                <w:p w:rsidR="00BA151E" w:rsidRPr="00BA151E" w:rsidRDefault="00BA151E" w:rsidP="00BA151E">
                  <w:pPr>
                    <w:rPr>
                      <w:sz w:val="20"/>
                      <w:szCs w:val="20"/>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BA151E" w:rsidRPr="00BA151E" w:rsidRDefault="00BA151E" w:rsidP="00BA151E">
                  <w:pPr>
                    <w:jc w:val="both"/>
                    <w:rPr>
                      <w:sz w:val="20"/>
                      <w:szCs w:val="20"/>
                    </w:rPr>
                  </w:pPr>
                </w:p>
              </w:tc>
              <w:tc>
                <w:tcPr>
                  <w:tcW w:w="1261" w:type="dxa"/>
                  <w:vMerge/>
                  <w:tcBorders>
                    <w:top w:val="single" w:sz="4" w:space="0" w:color="auto"/>
                    <w:left w:val="single" w:sz="4" w:space="0" w:color="auto"/>
                    <w:bottom w:val="single" w:sz="4" w:space="0" w:color="auto"/>
                    <w:right w:val="nil"/>
                  </w:tcBorders>
                  <w:vAlign w:val="center"/>
                  <w:hideMark/>
                </w:tcPr>
                <w:p w:rsidR="00BA151E" w:rsidRPr="00BA151E" w:rsidRDefault="00BA151E" w:rsidP="00BA151E">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BA151E" w:rsidRPr="00BA151E" w:rsidRDefault="00BA151E" w:rsidP="00BA151E">
                  <w:pPr>
                    <w:rPr>
                      <w:sz w:val="20"/>
                      <w:szCs w:val="20"/>
                    </w:rPr>
                  </w:pPr>
                </w:p>
              </w:tc>
            </w:tr>
            <w:tr w:rsidR="005B5649" w:rsidRPr="00BA151E" w:rsidTr="005B5649">
              <w:trPr>
                <w:trHeight w:val="1575"/>
              </w:trPr>
              <w:tc>
                <w:tcPr>
                  <w:tcW w:w="515" w:type="dxa"/>
                  <w:tcBorders>
                    <w:top w:val="nil"/>
                    <w:left w:val="single" w:sz="4" w:space="0" w:color="000000"/>
                    <w:bottom w:val="single" w:sz="4" w:space="0" w:color="000000"/>
                    <w:right w:val="single" w:sz="4" w:space="0" w:color="000000"/>
                  </w:tcBorders>
                  <w:shd w:val="clear" w:color="auto" w:fill="auto"/>
                  <w:vAlign w:val="center"/>
                  <w:hideMark/>
                </w:tcPr>
                <w:p w:rsidR="005B5649" w:rsidRPr="00BA151E" w:rsidRDefault="005B5649" w:rsidP="005B5649">
                  <w:pPr>
                    <w:jc w:val="center"/>
                    <w:rPr>
                      <w:b/>
                      <w:bCs/>
                      <w:sz w:val="20"/>
                      <w:szCs w:val="20"/>
                    </w:rPr>
                  </w:pPr>
                  <w:r w:rsidRPr="00BA151E">
                    <w:rPr>
                      <w:b/>
                      <w:bCs/>
                      <w:sz w:val="20"/>
                      <w:szCs w:val="20"/>
                    </w:rPr>
                    <w:t>1</w:t>
                  </w:r>
                </w:p>
              </w:tc>
              <w:tc>
                <w:tcPr>
                  <w:tcW w:w="162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B5649" w:rsidRPr="00BA151E" w:rsidRDefault="005B5649" w:rsidP="005B5649">
                  <w:pPr>
                    <w:rPr>
                      <w:color w:val="000000"/>
                      <w:sz w:val="20"/>
                      <w:szCs w:val="20"/>
                    </w:rPr>
                  </w:pPr>
                  <w:r w:rsidRPr="00BA151E">
                    <w:rPr>
                      <w:color w:val="000000"/>
                      <w:sz w:val="20"/>
                      <w:szCs w:val="20"/>
                    </w:rPr>
                    <w:t>Модульное грязезащитное покрытие «Чистопласт»</w:t>
                  </w:r>
                </w:p>
              </w:tc>
              <w:tc>
                <w:tcPr>
                  <w:tcW w:w="1480" w:type="dxa"/>
                  <w:tcBorders>
                    <w:top w:val="nil"/>
                    <w:left w:val="single" w:sz="4" w:space="0" w:color="000000"/>
                    <w:bottom w:val="single" w:sz="4" w:space="0" w:color="000000"/>
                    <w:right w:val="single" w:sz="4" w:space="0" w:color="000000"/>
                  </w:tcBorders>
                  <w:shd w:val="clear" w:color="auto" w:fill="auto"/>
                  <w:vAlign w:val="center"/>
                  <w:hideMark/>
                </w:tcPr>
                <w:p w:rsidR="005B5649" w:rsidRPr="00BA151E" w:rsidRDefault="005B5649" w:rsidP="005B5649">
                  <w:pPr>
                    <w:jc w:val="center"/>
                    <w:rPr>
                      <w:sz w:val="20"/>
                      <w:szCs w:val="20"/>
                    </w:rPr>
                  </w:pPr>
                  <w:r w:rsidRPr="00BA151E">
                    <w:rPr>
                      <w:sz w:val="20"/>
                      <w:szCs w:val="20"/>
                    </w:rPr>
                    <w:t>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5649" w:rsidRDefault="005B5649" w:rsidP="005B5649">
                  <w:pPr>
                    <w:rPr>
                      <w:sz w:val="20"/>
                      <w:szCs w:val="20"/>
                    </w:rPr>
                  </w:pPr>
                  <w:r>
                    <w:rPr>
                      <w:sz w:val="20"/>
                      <w:szCs w:val="20"/>
                    </w:rPr>
                    <w:t>Цвет- черный. Материал- ПВХ. Высота покрытия- 14мм, ширина рулона - 90см, длина рулона - 10м. Температурный режим от -20С до +50С. Объем поглощающей грязи - 7л /кв.м.   Модульное покрытие представляет собой конструкцию, которая собирается из пластиковых модулей и способствует качественной очистке подошвы от налипшей грязи. Предназначается для уличных входов, крыльца, тамбуров.</w:t>
                  </w:r>
                </w:p>
              </w:tc>
              <w:tc>
                <w:tcPr>
                  <w:tcW w:w="1113" w:type="dxa"/>
                  <w:tcBorders>
                    <w:top w:val="single" w:sz="4" w:space="0" w:color="auto"/>
                    <w:left w:val="nil"/>
                    <w:bottom w:val="single" w:sz="4" w:space="0" w:color="000000"/>
                    <w:right w:val="nil"/>
                  </w:tcBorders>
                  <w:shd w:val="clear" w:color="auto" w:fill="auto"/>
                  <w:vAlign w:val="center"/>
                  <w:hideMark/>
                </w:tcPr>
                <w:p w:rsidR="005B5649" w:rsidRPr="00BA151E" w:rsidRDefault="005B5649" w:rsidP="005B5649">
                  <w:pPr>
                    <w:jc w:val="center"/>
                    <w:rPr>
                      <w:sz w:val="20"/>
                      <w:szCs w:val="20"/>
                    </w:rPr>
                  </w:pPr>
                  <w:r w:rsidRPr="00BA151E">
                    <w:rPr>
                      <w:sz w:val="20"/>
                      <w:szCs w:val="20"/>
                    </w:rPr>
                    <w:t>кв. м.</w:t>
                  </w:r>
                </w:p>
              </w:tc>
              <w:tc>
                <w:tcPr>
                  <w:tcW w:w="1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649" w:rsidRPr="00BA151E" w:rsidRDefault="005B5649" w:rsidP="005B5649">
                  <w:pPr>
                    <w:jc w:val="center"/>
                    <w:rPr>
                      <w:color w:val="FF0000"/>
                      <w:sz w:val="20"/>
                      <w:szCs w:val="20"/>
                    </w:rPr>
                  </w:pPr>
                  <w:r w:rsidRPr="00BA151E">
                    <w:rPr>
                      <w:color w:val="FF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B5649" w:rsidRPr="00BA151E" w:rsidRDefault="005B5649" w:rsidP="005B5649">
                  <w:pPr>
                    <w:jc w:val="center"/>
                    <w:rPr>
                      <w:color w:val="FF0000"/>
                      <w:sz w:val="20"/>
                      <w:szCs w:val="20"/>
                    </w:rPr>
                  </w:pPr>
                  <w:r w:rsidRPr="00BA151E">
                    <w:rPr>
                      <w:color w:val="FF0000"/>
                      <w:sz w:val="20"/>
                      <w:szCs w:val="20"/>
                    </w:rPr>
                    <w:t> </w:t>
                  </w:r>
                </w:p>
              </w:tc>
            </w:tr>
            <w:tr w:rsidR="005B5649" w:rsidRPr="00BA151E" w:rsidTr="005B5649">
              <w:trPr>
                <w:trHeight w:val="1305"/>
              </w:trPr>
              <w:tc>
                <w:tcPr>
                  <w:tcW w:w="515" w:type="dxa"/>
                  <w:tcBorders>
                    <w:top w:val="nil"/>
                    <w:left w:val="single" w:sz="4" w:space="0" w:color="000000"/>
                    <w:bottom w:val="single" w:sz="4" w:space="0" w:color="000000"/>
                    <w:right w:val="single" w:sz="4" w:space="0" w:color="000000"/>
                  </w:tcBorders>
                  <w:shd w:val="clear" w:color="auto" w:fill="auto"/>
                  <w:vAlign w:val="center"/>
                  <w:hideMark/>
                </w:tcPr>
                <w:p w:rsidR="005B5649" w:rsidRPr="00BA151E" w:rsidRDefault="005B5649" w:rsidP="005B5649">
                  <w:pPr>
                    <w:jc w:val="center"/>
                    <w:rPr>
                      <w:b/>
                      <w:bCs/>
                      <w:sz w:val="20"/>
                      <w:szCs w:val="20"/>
                    </w:rPr>
                  </w:pPr>
                  <w:r w:rsidRPr="00BA151E">
                    <w:rPr>
                      <w:b/>
                      <w:bCs/>
                      <w:sz w:val="20"/>
                      <w:szCs w:val="20"/>
                    </w:rPr>
                    <w:t>2</w:t>
                  </w:r>
                </w:p>
              </w:tc>
              <w:tc>
                <w:tcPr>
                  <w:tcW w:w="1621" w:type="dxa"/>
                  <w:tcBorders>
                    <w:top w:val="single" w:sz="4" w:space="0" w:color="000000"/>
                    <w:left w:val="nil"/>
                    <w:bottom w:val="single" w:sz="4" w:space="0" w:color="000000"/>
                    <w:right w:val="single" w:sz="4" w:space="0" w:color="000000"/>
                  </w:tcBorders>
                  <w:shd w:val="clear" w:color="000000" w:fill="FFFFFF"/>
                  <w:vAlign w:val="center"/>
                  <w:hideMark/>
                </w:tcPr>
                <w:p w:rsidR="005B5649" w:rsidRPr="00BA151E" w:rsidRDefault="005B5649" w:rsidP="005B5649">
                  <w:pPr>
                    <w:rPr>
                      <w:color w:val="000000"/>
                      <w:sz w:val="20"/>
                      <w:szCs w:val="20"/>
                    </w:rPr>
                  </w:pPr>
                  <w:r w:rsidRPr="00BA151E">
                    <w:rPr>
                      <w:color w:val="000000"/>
                      <w:sz w:val="20"/>
                      <w:szCs w:val="20"/>
                    </w:rPr>
                    <w:t>Резиновый коврик</w:t>
                  </w:r>
                </w:p>
              </w:tc>
              <w:tc>
                <w:tcPr>
                  <w:tcW w:w="1480" w:type="dxa"/>
                  <w:tcBorders>
                    <w:top w:val="nil"/>
                    <w:left w:val="nil"/>
                    <w:bottom w:val="single" w:sz="4" w:space="0" w:color="000000"/>
                    <w:right w:val="single" w:sz="4" w:space="0" w:color="000000"/>
                  </w:tcBorders>
                  <w:shd w:val="clear" w:color="000000" w:fill="FFFFFF"/>
                  <w:vAlign w:val="center"/>
                  <w:hideMark/>
                </w:tcPr>
                <w:p w:rsidR="005B5649" w:rsidRPr="00BA151E" w:rsidRDefault="005B5649" w:rsidP="005B5649">
                  <w:pPr>
                    <w:jc w:val="center"/>
                    <w:rPr>
                      <w:sz w:val="20"/>
                      <w:szCs w:val="20"/>
                    </w:rPr>
                  </w:pPr>
                  <w:r w:rsidRPr="00BA151E">
                    <w:rPr>
                      <w:sz w:val="20"/>
                      <w:szCs w:val="20"/>
                    </w:rPr>
                    <w:t> </w:t>
                  </w:r>
                </w:p>
              </w:tc>
              <w:tc>
                <w:tcPr>
                  <w:tcW w:w="3410" w:type="dxa"/>
                  <w:tcBorders>
                    <w:top w:val="nil"/>
                    <w:left w:val="single" w:sz="4" w:space="0" w:color="000000"/>
                    <w:bottom w:val="single" w:sz="4" w:space="0" w:color="000000"/>
                    <w:right w:val="single" w:sz="4" w:space="0" w:color="000000"/>
                  </w:tcBorders>
                  <w:shd w:val="clear" w:color="auto" w:fill="auto"/>
                  <w:vAlign w:val="center"/>
                  <w:hideMark/>
                </w:tcPr>
                <w:p w:rsidR="005B5649" w:rsidRDefault="005B5649" w:rsidP="005B5649">
                  <w:pPr>
                    <w:rPr>
                      <w:sz w:val="20"/>
                      <w:szCs w:val="20"/>
                    </w:rPr>
                  </w:pPr>
                  <w:r>
                    <w:rPr>
                      <w:sz w:val="20"/>
                      <w:szCs w:val="20"/>
                    </w:rPr>
                    <w:t>Цвет - черный. Материал - каучук. Высота покрытия- 16мм. Размер - 100х150см. Температурный режим от -50С до +50С. Объем поглощающей грязи - 12л /кв.м. Резиновые коврики (грязезащитные) на основе ячеистой резины для уличных входов, крыльца, тамбуров и коридоров.</w:t>
                  </w:r>
                </w:p>
              </w:tc>
              <w:tc>
                <w:tcPr>
                  <w:tcW w:w="1113" w:type="dxa"/>
                  <w:tcBorders>
                    <w:top w:val="nil"/>
                    <w:left w:val="nil"/>
                    <w:bottom w:val="single" w:sz="4" w:space="0" w:color="000000"/>
                    <w:right w:val="nil"/>
                  </w:tcBorders>
                  <w:shd w:val="clear" w:color="auto" w:fill="auto"/>
                  <w:vAlign w:val="center"/>
                  <w:hideMark/>
                </w:tcPr>
                <w:p w:rsidR="005B5649" w:rsidRPr="00BA151E" w:rsidRDefault="005B5649" w:rsidP="005B5649">
                  <w:pPr>
                    <w:jc w:val="center"/>
                    <w:rPr>
                      <w:sz w:val="20"/>
                      <w:szCs w:val="20"/>
                    </w:rPr>
                  </w:pPr>
                  <w:r w:rsidRPr="00BA151E">
                    <w:rPr>
                      <w:sz w:val="20"/>
                      <w:szCs w:val="20"/>
                    </w:rPr>
                    <w:t>шт.</w:t>
                  </w:r>
                </w:p>
              </w:tc>
              <w:tc>
                <w:tcPr>
                  <w:tcW w:w="1261" w:type="dxa"/>
                  <w:tcBorders>
                    <w:top w:val="nil"/>
                    <w:left w:val="single" w:sz="4" w:space="0" w:color="auto"/>
                    <w:bottom w:val="single" w:sz="4" w:space="0" w:color="auto"/>
                    <w:right w:val="single" w:sz="4" w:space="0" w:color="auto"/>
                  </w:tcBorders>
                  <w:shd w:val="clear" w:color="000000" w:fill="FFFFFF"/>
                  <w:vAlign w:val="center"/>
                  <w:hideMark/>
                </w:tcPr>
                <w:p w:rsidR="005B5649" w:rsidRPr="00BA151E" w:rsidRDefault="005B5649" w:rsidP="005B5649">
                  <w:pPr>
                    <w:jc w:val="center"/>
                    <w:rPr>
                      <w:color w:val="FF0000"/>
                      <w:sz w:val="20"/>
                      <w:szCs w:val="20"/>
                    </w:rPr>
                  </w:pPr>
                  <w:r w:rsidRPr="00BA151E">
                    <w:rPr>
                      <w:color w:val="FF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B5649" w:rsidRPr="00BA151E" w:rsidRDefault="005B5649" w:rsidP="005B5649">
                  <w:pPr>
                    <w:jc w:val="center"/>
                    <w:rPr>
                      <w:color w:val="FF0000"/>
                      <w:sz w:val="20"/>
                      <w:szCs w:val="20"/>
                    </w:rPr>
                  </w:pPr>
                  <w:r w:rsidRPr="00BA151E">
                    <w:rPr>
                      <w:color w:val="FF0000"/>
                      <w:sz w:val="20"/>
                      <w:szCs w:val="20"/>
                    </w:rPr>
                    <w:t> </w:t>
                  </w:r>
                </w:p>
              </w:tc>
            </w:tr>
            <w:tr w:rsidR="005B5649" w:rsidRPr="00BA151E" w:rsidTr="005B5649">
              <w:trPr>
                <w:trHeight w:val="1605"/>
              </w:trPr>
              <w:tc>
                <w:tcPr>
                  <w:tcW w:w="515" w:type="dxa"/>
                  <w:tcBorders>
                    <w:top w:val="nil"/>
                    <w:left w:val="single" w:sz="4" w:space="0" w:color="000000"/>
                    <w:bottom w:val="single" w:sz="4" w:space="0" w:color="000000"/>
                    <w:right w:val="single" w:sz="4" w:space="0" w:color="000000"/>
                  </w:tcBorders>
                  <w:shd w:val="clear" w:color="auto" w:fill="auto"/>
                  <w:vAlign w:val="center"/>
                  <w:hideMark/>
                </w:tcPr>
                <w:p w:rsidR="005B5649" w:rsidRPr="00BA151E" w:rsidRDefault="005B5649" w:rsidP="005B5649">
                  <w:pPr>
                    <w:jc w:val="center"/>
                    <w:rPr>
                      <w:b/>
                      <w:bCs/>
                      <w:sz w:val="20"/>
                      <w:szCs w:val="20"/>
                    </w:rPr>
                  </w:pPr>
                  <w:r w:rsidRPr="00BA151E">
                    <w:rPr>
                      <w:b/>
                      <w:bCs/>
                      <w:sz w:val="20"/>
                      <w:szCs w:val="20"/>
                    </w:rPr>
                    <w:t>3</w:t>
                  </w:r>
                </w:p>
              </w:tc>
              <w:tc>
                <w:tcPr>
                  <w:tcW w:w="1621" w:type="dxa"/>
                  <w:tcBorders>
                    <w:top w:val="nil"/>
                    <w:left w:val="nil"/>
                    <w:bottom w:val="single" w:sz="4" w:space="0" w:color="auto"/>
                    <w:right w:val="single" w:sz="4" w:space="0" w:color="000000"/>
                  </w:tcBorders>
                  <w:shd w:val="clear" w:color="auto" w:fill="auto"/>
                  <w:vAlign w:val="center"/>
                  <w:hideMark/>
                </w:tcPr>
                <w:p w:rsidR="005B5649" w:rsidRPr="00BA151E" w:rsidRDefault="005B5649" w:rsidP="005B5649">
                  <w:pPr>
                    <w:rPr>
                      <w:color w:val="000000"/>
                      <w:sz w:val="20"/>
                      <w:szCs w:val="20"/>
                    </w:rPr>
                  </w:pPr>
                  <w:r w:rsidRPr="00BA151E">
                    <w:rPr>
                      <w:color w:val="000000"/>
                      <w:sz w:val="20"/>
                      <w:szCs w:val="20"/>
                    </w:rPr>
                    <w:t>Грязезащитное покрытие "травка"</w:t>
                  </w:r>
                </w:p>
              </w:tc>
              <w:tc>
                <w:tcPr>
                  <w:tcW w:w="1480" w:type="dxa"/>
                  <w:tcBorders>
                    <w:top w:val="nil"/>
                    <w:left w:val="nil"/>
                    <w:bottom w:val="single" w:sz="4" w:space="0" w:color="auto"/>
                    <w:right w:val="single" w:sz="4" w:space="0" w:color="000000"/>
                  </w:tcBorders>
                  <w:shd w:val="clear" w:color="auto" w:fill="auto"/>
                  <w:vAlign w:val="center"/>
                  <w:hideMark/>
                </w:tcPr>
                <w:p w:rsidR="005B5649" w:rsidRPr="00BA151E" w:rsidRDefault="005B5649" w:rsidP="005B5649">
                  <w:pPr>
                    <w:jc w:val="center"/>
                    <w:rPr>
                      <w:sz w:val="20"/>
                      <w:szCs w:val="20"/>
                    </w:rPr>
                  </w:pPr>
                  <w:r w:rsidRPr="00BA151E">
                    <w:rPr>
                      <w:sz w:val="20"/>
                      <w:szCs w:val="20"/>
                    </w:rPr>
                    <w:t> </w:t>
                  </w:r>
                </w:p>
              </w:tc>
              <w:tc>
                <w:tcPr>
                  <w:tcW w:w="3410" w:type="dxa"/>
                  <w:tcBorders>
                    <w:top w:val="nil"/>
                    <w:left w:val="single" w:sz="4" w:space="0" w:color="000000"/>
                    <w:bottom w:val="single" w:sz="4" w:space="0" w:color="auto"/>
                    <w:right w:val="single" w:sz="4" w:space="0" w:color="000000"/>
                  </w:tcBorders>
                  <w:shd w:val="clear" w:color="auto" w:fill="auto"/>
                  <w:vAlign w:val="center"/>
                  <w:hideMark/>
                </w:tcPr>
                <w:p w:rsidR="005B5649" w:rsidRDefault="005B5649" w:rsidP="005B5649">
                  <w:pPr>
                    <w:rPr>
                      <w:sz w:val="20"/>
                      <w:szCs w:val="20"/>
                    </w:rPr>
                  </w:pPr>
                  <w:r>
                    <w:rPr>
                      <w:sz w:val="20"/>
                      <w:szCs w:val="20"/>
                    </w:rPr>
                    <w:t>Цвет - черный. Материал - износостойкий пластик. Высота покрытия- 10мм, ширина рулона - 90см, длина рулона - 15м. С подложкой из прорезиненного материала, антискользящее, грязезащитное, морозоустойчивое покрытие. Температурный режим от -25 С до +50С. Предназначается для уличных входов, крыльца, тамбуров и коридоров.</w:t>
                  </w:r>
                </w:p>
              </w:tc>
              <w:tc>
                <w:tcPr>
                  <w:tcW w:w="1113" w:type="dxa"/>
                  <w:tcBorders>
                    <w:top w:val="nil"/>
                    <w:left w:val="nil"/>
                    <w:bottom w:val="single" w:sz="4" w:space="0" w:color="auto"/>
                    <w:right w:val="nil"/>
                  </w:tcBorders>
                  <w:shd w:val="clear" w:color="auto" w:fill="auto"/>
                  <w:vAlign w:val="center"/>
                  <w:hideMark/>
                </w:tcPr>
                <w:p w:rsidR="005B5649" w:rsidRPr="00BA151E" w:rsidRDefault="005B5649" w:rsidP="005B5649">
                  <w:pPr>
                    <w:jc w:val="center"/>
                    <w:rPr>
                      <w:sz w:val="20"/>
                      <w:szCs w:val="20"/>
                    </w:rPr>
                  </w:pPr>
                  <w:r w:rsidRPr="00BA151E">
                    <w:rPr>
                      <w:sz w:val="20"/>
                      <w:szCs w:val="20"/>
                    </w:rPr>
                    <w:t>кв. м.</w:t>
                  </w:r>
                </w:p>
              </w:tc>
              <w:tc>
                <w:tcPr>
                  <w:tcW w:w="1261" w:type="dxa"/>
                  <w:tcBorders>
                    <w:top w:val="nil"/>
                    <w:left w:val="single" w:sz="4" w:space="0" w:color="auto"/>
                    <w:bottom w:val="single" w:sz="4" w:space="0" w:color="auto"/>
                    <w:right w:val="single" w:sz="4" w:space="0" w:color="auto"/>
                  </w:tcBorders>
                  <w:shd w:val="clear" w:color="000000" w:fill="FFFFFF"/>
                  <w:vAlign w:val="center"/>
                  <w:hideMark/>
                </w:tcPr>
                <w:p w:rsidR="005B5649" w:rsidRPr="00BA151E" w:rsidRDefault="005B5649" w:rsidP="005B5649">
                  <w:pPr>
                    <w:jc w:val="center"/>
                    <w:rPr>
                      <w:color w:val="FF0000"/>
                      <w:sz w:val="20"/>
                      <w:szCs w:val="20"/>
                    </w:rPr>
                  </w:pPr>
                  <w:r w:rsidRPr="00BA151E">
                    <w:rPr>
                      <w:color w:val="FF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B5649" w:rsidRPr="00BA151E" w:rsidRDefault="005B5649" w:rsidP="005B5649">
                  <w:pPr>
                    <w:jc w:val="center"/>
                    <w:rPr>
                      <w:color w:val="FF0000"/>
                      <w:sz w:val="20"/>
                      <w:szCs w:val="20"/>
                    </w:rPr>
                  </w:pPr>
                  <w:r w:rsidRPr="00BA151E">
                    <w:rPr>
                      <w:color w:val="FF0000"/>
                      <w:sz w:val="20"/>
                      <w:szCs w:val="20"/>
                    </w:rPr>
                    <w:t> </w:t>
                  </w:r>
                </w:p>
              </w:tc>
            </w:tr>
          </w:tbl>
          <w:p w:rsidR="00BA151E" w:rsidRPr="00BA151E" w:rsidRDefault="00BA151E" w:rsidP="00BA151E">
            <w:pPr>
              <w:tabs>
                <w:tab w:val="left" w:pos="8892"/>
              </w:tabs>
              <w:spacing w:after="160" w:line="259" w:lineRule="auto"/>
              <w:ind w:right="-1211"/>
              <w:rPr>
                <w:sz w:val="20"/>
                <w:szCs w:val="20"/>
              </w:rPr>
            </w:pPr>
          </w:p>
        </w:tc>
        <w:tc>
          <w:tcPr>
            <w:tcW w:w="1167" w:type="dxa"/>
            <w:tcBorders>
              <w:top w:val="nil"/>
              <w:left w:val="nil"/>
              <w:bottom w:val="nil"/>
              <w:right w:val="nil"/>
            </w:tcBorders>
            <w:shd w:val="clear" w:color="auto" w:fill="auto"/>
            <w:noWrap/>
            <w:vAlign w:val="bottom"/>
            <w:hideMark/>
          </w:tcPr>
          <w:p w:rsidR="00BA151E" w:rsidRPr="00BA151E" w:rsidRDefault="00BA151E" w:rsidP="00BA151E">
            <w:pPr>
              <w:rPr>
                <w:sz w:val="20"/>
                <w:szCs w:val="20"/>
              </w:rPr>
            </w:pPr>
          </w:p>
        </w:tc>
        <w:tc>
          <w:tcPr>
            <w:tcW w:w="1197" w:type="dxa"/>
            <w:tcBorders>
              <w:top w:val="nil"/>
              <w:left w:val="nil"/>
              <w:bottom w:val="nil"/>
              <w:right w:val="nil"/>
            </w:tcBorders>
            <w:shd w:val="clear" w:color="auto" w:fill="auto"/>
            <w:noWrap/>
            <w:vAlign w:val="bottom"/>
            <w:hideMark/>
          </w:tcPr>
          <w:p w:rsidR="00BA151E" w:rsidRPr="00BA151E" w:rsidRDefault="00BA151E" w:rsidP="00BA151E">
            <w:pPr>
              <w:rPr>
                <w:sz w:val="20"/>
                <w:szCs w:val="20"/>
              </w:rPr>
            </w:pPr>
          </w:p>
        </w:tc>
        <w:tc>
          <w:tcPr>
            <w:tcW w:w="1197" w:type="dxa"/>
            <w:tcBorders>
              <w:top w:val="nil"/>
              <w:left w:val="nil"/>
              <w:bottom w:val="nil"/>
              <w:right w:val="nil"/>
            </w:tcBorders>
            <w:shd w:val="clear" w:color="auto" w:fill="auto"/>
            <w:noWrap/>
            <w:vAlign w:val="bottom"/>
            <w:hideMark/>
          </w:tcPr>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p w:rsidR="00BA151E" w:rsidRPr="00BA151E" w:rsidRDefault="00BA151E" w:rsidP="00BA151E">
            <w:pPr>
              <w:rPr>
                <w:sz w:val="20"/>
                <w:szCs w:val="20"/>
              </w:rPr>
            </w:pPr>
          </w:p>
        </w:tc>
        <w:tc>
          <w:tcPr>
            <w:tcW w:w="1197" w:type="dxa"/>
            <w:tcBorders>
              <w:top w:val="nil"/>
              <w:left w:val="nil"/>
              <w:bottom w:val="nil"/>
              <w:right w:val="nil"/>
            </w:tcBorders>
            <w:shd w:val="clear" w:color="auto" w:fill="auto"/>
            <w:noWrap/>
            <w:vAlign w:val="bottom"/>
            <w:hideMark/>
          </w:tcPr>
          <w:p w:rsidR="00BA151E" w:rsidRPr="00BA151E" w:rsidRDefault="00BA151E" w:rsidP="00BA151E">
            <w:pPr>
              <w:rPr>
                <w:sz w:val="20"/>
                <w:szCs w:val="20"/>
              </w:rPr>
            </w:pPr>
          </w:p>
        </w:tc>
      </w:tr>
    </w:tbl>
    <w:p w:rsidR="00BA151E" w:rsidRPr="00BA151E" w:rsidRDefault="00BA151E" w:rsidP="00BA151E">
      <w:pPr>
        <w:jc w:val="center"/>
        <w:rPr>
          <w:rFonts w:eastAsia="MS Mincho"/>
          <w:sz w:val="26"/>
          <w:szCs w:val="26"/>
          <w:lang w:eastAsia="ja-JP"/>
        </w:rPr>
      </w:pPr>
    </w:p>
    <w:p w:rsidR="00BA151E" w:rsidRPr="00BA151E" w:rsidRDefault="00BA151E" w:rsidP="00BA151E">
      <w:pPr>
        <w:ind w:left="284"/>
        <w:rPr>
          <w:rFonts w:eastAsia="Calibri"/>
          <w:b/>
          <w:sz w:val="20"/>
          <w:szCs w:val="20"/>
        </w:rPr>
      </w:pPr>
      <w:r w:rsidRPr="00BA151E">
        <w:rPr>
          <w:rFonts w:eastAsia="Calibri"/>
          <w:b/>
          <w:sz w:val="20"/>
          <w:szCs w:val="20"/>
          <w:u w:val="single"/>
        </w:rPr>
        <w:t xml:space="preserve"> Срок поставки:</w:t>
      </w:r>
      <w:r w:rsidRPr="00BA151E">
        <w:rPr>
          <w:rFonts w:eastAsia="Calibri"/>
          <w:b/>
          <w:sz w:val="20"/>
          <w:szCs w:val="20"/>
        </w:rPr>
        <w:t xml:space="preserve"> </w:t>
      </w:r>
      <w:r w:rsidRPr="00BA151E">
        <w:rPr>
          <w:rFonts w:eastAsia="Calibri"/>
          <w:sz w:val="20"/>
          <w:szCs w:val="20"/>
        </w:rPr>
        <w:t>не более 10 календарных дней</w:t>
      </w:r>
      <w:r w:rsidRPr="00BA151E">
        <w:rPr>
          <w:rFonts w:eastAsia="Calibri"/>
          <w:b/>
          <w:sz w:val="20"/>
          <w:szCs w:val="20"/>
        </w:rPr>
        <w:t xml:space="preserve"> </w:t>
      </w:r>
    </w:p>
    <w:p w:rsidR="006956C5" w:rsidRDefault="00BA151E" w:rsidP="00BA151E">
      <w:pPr>
        <w:ind w:left="284"/>
        <w:rPr>
          <w:rFonts w:eastAsia="Calibri"/>
          <w:sz w:val="20"/>
          <w:szCs w:val="20"/>
        </w:rPr>
      </w:pPr>
      <w:r w:rsidRPr="00BA151E">
        <w:rPr>
          <w:rFonts w:eastAsia="Calibri"/>
          <w:b/>
          <w:sz w:val="20"/>
          <w:szCs w:val="20"/>
          <w:u w:val="single"/>
        </w:rPr>
        <w:t xml:space="preserve"> Гарантийный срок:</w:t>
      </w:r>
      <w:r w:rsidRPr="00BA151E">
        <w:rPr>
          <w:rFonts w:eastAsia="Calibri"/>
          <w:b/>
          <w:sz w:val="20"/>
          <w:szCs w:val="20"/>
        </w:rPr>
        <w:t xml:space="preserve"> </w:t>
      </w:r>
      <w:r w:rsidRPr="00BA151E">
        <w:rPr>
          <w:rFonts w:eastAsia="Calibri"/>
          <w:sz w:val="20"/>
          <w:szCs w:val="20"/>
        </w:rPr>
        <w:t xml:space="preserve">12 месяцев со дня подписания </w:t>
      </w:r>
      <w:r w:rsidR="006956C5">
        <w:rPr>
          <w:rFonts w:eastAsia="Calibri"/>
          <w:sz w:val="20"/>
          <w:szCs w:val="20"/>
        </w:rPr>
        <w:t>акта сдачи-приемки товара</w:t>
      </w:r>
    </w:p>
    <w:p w:rsidR="00BA151E" w:rsidRPr="00BA151E" w:rsidRDefault="00BA151E" w:rsidP="00BA151E">
      <w:pPr>
        <w:ind w:left="284"/>
        <w:rPr>
          <w:rFonts w:eastAsia="Calibri"/>
          <w:b/>
          <w:sz w:val="20"/>
          <w:szCs w:val="20"/>
        </w:rPr>
      </w:pPr>
      <w:r w:rsidRPr="00BA151E">
        <w:rPr>
          <w:rFonts w:eastAsia="Calibri"/>
          <w:b/>
          <w:sz w:val="20"/>
          <w:szCs w:val="20"/>
          <w:u w:val="single"/>
        </w:rPr>
        <w:t xml:space="preserve"> Адрес поставки:</w:t>
      </w:r>
      <w:r w:rsidRPr="00BA151E">
        <w:rPr>
          <w:rFonts w:eastAsia="Calibri"/>
          <w:b/>
          <w:sz w:val="20"/>
          <w:szCs w:val="20"/>
        </w:rPr>
        <w:t xml:space="preserve"> </w:t>
      </w:r>
      <w:r w:rsidRPr="00BA151E">
        <w:rPr>
          <w:rFonts w:eastAsia="Calibri"/>
          <w:sz w:val="20"/>
          <w:szCs w:val="20"/>
        </w:rPr>
        <w:t>г. Уфа, ул. Каспийская, д. 14</w:t>
      </w:r>
    </w:p>
    <w:p w:rsidR="00BA151E" w:rsidRPr="00BA151E" w:rsidRDefault="00BA151E" w:rsidP="00BA151E">
      <w:pPr>
        <w:ind w:left="284"/>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РЕКВИЗИТЫ И ПОДПИСИ СТОРОН</w:t>
      </w:r>
    </w:p>
    <w:p w:rsidR="00BA151E" w:rsidRPr="00BA151E" w:rsidRDefault="00BA151E" w:rsidP="00BA151E">
      <w:pPr>
        <w:jc w:val="center"/>
        <w:rPr>
          <w:rFonts w:eastAsia="MS Mincho"/>
          <w:sz w:val="26"/>
          <w:szCs w:val="26"/>
          <w:lang w:eastAsia="ja-JP"/>
        </w:rPr>
      </w:pPr>
    </w:p>
    <w:tbl>
      <w:tblPr>
        <w:tblW w:w="0" w:type="auto"/>
        <w:tblLook w:val="01E0" w:firstRow="1" w:lastRow="1" w:firstColumn="1" w:lastColumn="1" w:noHBand="0" w:noVBand="0"/>
      </w:tblPr>
      <w:tblGrid>
        <w:gridCol w:w="4223"/>
        <w:gridCol w:w="6406"/>
      </w:tblGrid>
      <w:tr w:rsidR="00BA151E" w:rsidRPr="00BA151E" w:rsidTr="00BA151E">
        <w:tc>
          <w:tcPr>
            <w:tcW w:w="4785" w:type="dxa"/>
          </w:tcPr>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Поставщик</w:t>
            </w:r>
          </w:p>
        </w:tc>
        <w:tc>
          <w:tcPr>
            <w:tcW w:w="9782" w:type="dxa"/>
          </w:tcPr>
          <w:p w:rsidR="00BA151E" w:rsidRPr="00BA151E" w:rsidRDefault="00BA151E" w:rsidP="00BA151E">
            <w:pPr>
              <w:ind w:left="1898"/>
              <w:jc w:val="center"/>
              <w:rPr>
                <w:rFonts w:eastAsia="MS Mincho"/>
                <w:sz w:val="26"/>
                <w:szCs w:val="26"/>
                <w:lang w:eastAsia="ja-JP"/>
              </w:rPr>
            </w:pPr>
            <w:r w:rsidRPr="00BA151E">
              <w:rPr>
                <w:rFonts w:eastAsia="MS Mincho"/>
                <w:sz w:val="26"/>
                <w:szCs w:val="26"/>
                <w:lang w:eastAsia="ja-JP"/>
              </w:rPr>
              <w:t>Покупатель</w:t>
            </w:r>
          </w:p>
        </w:tc>
      </w:tr>
      <w:tr w:rsidR="00BA151E" w:rsidRPr="00BA151E" w:rsidTr="00BA151E">
        <w:tc>
          <w:tcPr>
            <w:tcW w:w="4785" w:type="dxa"/>
          </w:tcPr>
          <w:p w:rsidR="00BA151E" w:rsidRPr="00BA151E" w:rsidRDefault="00BA151E" w:rsidP="00BA151E">
            <w:pPr>
              <w:jc w:val="center"/>
              <w:rPr>
                <w:rFonts w:eastAsia="MS Mincho"/>
                <w:sz w:val="26"/>
                <w:szCs w:val="26"/>
                <w:lang w:eastAsia="ja-JP"/>
              </w:rPr>
            </w:pPr>
            <w:r w:rsidRPr="00BA151E">
              <w:rPr>
                <w:rFonts w:eastAsia="MS Mincho"/>
              </w:rPr>
              <w:t>____________</w:t>
            </w:r>
          </w:p>
        </w:tc>
        <w:tc>
          <w:tcPr>
            <w:tcW w:w="9782" w:type="dxa"/>
          </w:tcPr>
          <w:p w:rsidR="00BA151E" w:rsidRPr="00BA151E" w:rsidRDefault="00BA151E" w:rsidP="00BA151E">
            <w:pPr>
              <w:ind w:left="1898"/>
              <w:jc w:val="center"/>
              <w:rPr>
                <w:rFonts w:eastAsia="MS Mincho"/>
                <w:sz w:val="26"/>
                <w:szCs w:val="26"/>
                <w:lang w:eastAsia="ja-JP"/>
              </w:rPr>
            </w:pPr>
            <w:r w:rsidRPr="00BA151E">
              <w:rPr>
                <w:rFonts w:eastAsia="MS Mincho"/>
                <w:sz w:val="26"/>
                <w:szCs w:val="26"/>
                <w:lang w:eastAsia="ja-JP"/>
              </w:rPr>
              <w:t>ПАО «Башинформсвязь»</w:t>
            </w:r>
          </w:p>
          <w:p w:rsidR="00BA151E" w:rsidRPr="00BA151E" w:rsidRDefault="00BA151E" w:rsidP="00BA151E">
            <w:pPr>
              <w:ind w:left="1898"/>
              <w:jc w:val="center"/>
              <w:rPr>
                <w:rFonts w:eastAsia="MS Mincho"/>
                <w:sz w:val="26"/>
                <w:szCs w:val="26"/>
                <w:lang w:eastAsia="ja-JP"/>
              </w:rPr>
            </w:pPr>
          </w:p>
        </w:tc>
      </w:tr>
      <w:tr w:rsidR="00BA151E" w:rsidRPr="00BA151E" w:rsidTr="00BA151E">
        <w:tc>
          <w:tcPr>
            <w:tcW w:w="4785" w:type="dxa"/>
          </w:tcPr>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________________/___________/</w:t>
            </w:r>
          </w:p>
        </w:tc>
        <w:tc>
          <w:tcPr>
            <w:tcW w:w="9782" w:type="dxa"/>
          </w:tcPr>
          <w:p w:rsidR="00BA151E" w:rsidRPr="00BA151E" w:rsidRDefault="00BA151E" w:rsidP="00BA151E">
            <w:pPr>
              <w:ind w:left="1898"/>
              <w:jc w:val="center"/>
              <w:rPr>
                <w:rFonts w:eastAsia="MS Mincho"/>
              </w:rPr>
            </w:pPr>
            <w:r w:rsidRPr="00BA151E">
              <w:rPr>
                <w:rFonts w:eastAsia="MS Mincho"/>
                <w:sz w:val="26"/>
                <w:szCs w:val="26"/>
                <w:lang w:eastAsia="ja-JP"/>
              </w:rPr>
              <w:t>________________ /Тимкин Д.С.</w:t>
            </w:r>
            <w:r w:rsidRPr="00BA151E">
              <w:rPr>
                <w:rFonts w:eastAsia="MS Mincho"/>
              </w:rPr>
              <w:t>/</w:t>
            </w:r>
          </w:p>
          <w:p w:rsidR="00BA151E" w:rsidRPr="00BA151E" w:rsidRDefault="00BA151E" w:rsidP="00BA151E">
            <w:pPr>
              <w:ind w:left="1898"/>
              <w:jc w:val="center"/>
              <w:rPr>
                <w:rFonts w:eastAsia="MS Mincho"/>
                <w:sz w:val="26"/>
                <w:szCs w:val="26"/>
                <w:lang w:eastAsia="ja-JP"/>
              </w:rPr>
            </w:pPr>
          </w:p>
        </w:tc>
      </w:tr>
      <w:tr w:rsidR="00BA151E" w:rsidRPr="00BA151E" w:rsidTr="00BA151E">
        <w:tc>
          <w:tcPr>
            <w:tcW w:w="4785"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 xml:space="preserve">       м.п.</w:t>
            </w:r>
          </w:p>
        </w:tc>
        <w:tc>
          <w:tcPr>
            <w:tcW w:w="9782" w:type="dxa"/>
          </w:tcPr>
          <w:p w:rsidR="00BA151E" w:rsidRPr="00BA151E" w:rsidRDefault="00BA151E" w:rsidP="00BA151E">
            <w:pPr>
              <w:ind w:left="1898"/>
              <w:jc w:val="both"/>
              <w:rPr>
                <w:rFonts w:eastAsia="MS Mincho"/>
                <w:sz w:val="26"/>
                <w:szCs w:val="26"/>
                <w:lang w:eastAsia="ja-JP"/>
              </w:rPr>
            </w:pPr>
            <w:r w:rsidRPr="00BA151E">
              <w:rPr>
                <w:rFonts w:eastAsia="MS Mincho"/>
                <w:sz w:val="26"/>
                <w:szCs w:val="26"/>
                <w:lang w:eastAsia="ja-JP"/>
              </w:rPr>
              <w:t xml:space="preserve">          м.п.</w:t>
            </w:r>
          </w:p>
        </w:tc>
      </w:tr>
    </w:tbl>
    <w:p w:rsidR="00BA151E" w:rsidRPr="00BA151E" w:rsidRDefault="00BA151E" w:rsidP="00BA151E">
      <w:pPr>
        <w:rPr>
          <w:rFonts w:eastAsia="MS Mincho"/>
          <w:sz w:val="26"/>
          <w:szCs w:val="26"/>
          <w:lang w:eastAsia="ja-JP"/>
        </w:rPr>
        <w:sectPr w:rsidR="00BA151E" w:rsidRPr="00BA151E" w:rsidSect="00BA151E">
          <w:headerReference w:type="default" r:id="rId61"/>
          <w:footerReference w:type="even" r:id="rId62"/>
          <w:footerReference w:type="default" r:id="rId63"/>
          <w:headerReference w:type="first" r:id="rId64"/>
          <w:footerReference w:type="first" r:id="rId65"/>
          <w:type w:val="continuous"/>
          <w:pgSz w:w="11906" w:h="16838"/>
          <w:pgMar w:top="1134" w:right="709" w:bottom="1134" w:left="568" w:header="709" w:footer="709" w:gutter="0"/>
          <w:cols w:space="708"/>
          <w:titlePg/>
          <w:docGrid w:linePitch="360"/>
        </w:sectPr>
      </w:pPr>
    </w:p>
    <w:p w:rsidR="00BA151E" w:rsidRPr="00BA151E" w:rsidRDefault="00BA151E" w:rsidP="00BA151E">
      <w:pPr>
        <w:rPr>
          <w:rFonts w:eastAsia="MS Mincho"/>
          <w:sz w:val="26"/>
          <w:szCs w:val="26"/>
          <w:lang w:eastAsia="ja-JP"/>
        </w:rPr>
      </w:pPr>
    </w:p>
    <w:p w:rsidR="00BA151E" w:rsidRPr="00BA151E" w:rsidRDefault="00BA151E" w:rsidP="00BA151E">
      <w:pPr>
        <w:jc w:val="right"/>
        <w:rPr>
          <w:rFonts w:eastAsia="MS Mincho"/>
          <w:sz w:val="26"/>
          <w:szCs w:val="26"/>
          <w:lang w:eastAsia="ja-JP"/>
        </w:rPr>
      </w:pPr>
      <w:r w:rsidRPr="00BA151E">
        <w:rPr>
          <w:rFonts w:eastAsia="MS Mincho"/>
          <w:sz w:val="26"/>
          <w:szCs w:val="26"/>
          <w:lang w:eastAsia="ja-JP"/>
        </w:rPr>
        <w:t>Приложение № 2</w:t>
      </w:r>
    </w:p>
    <w:p w:rsidR="00BA151E" w:rsidRPr="00BA151E" w:rsidRDefault="00BA151E" w:rsidP="00BA151E">
      <w:pPr>
        <w:jc w:val="right"/>
        <w:rPr>
          <w:rFonts w:eastAsia="MS Mincho"/>
          <w:sz w:val="26"/>
          <w:szCs w:val="26"/>
          <w:lang w:eastAsia="ja-JP"/>
        </w:rPr>
      </w:pPr>
      <w:r w:rsidRPr="00BA151E">
        <w:rPr>
          <w:rFonts w:eastAsia="MS Mincho"/>
          <w:sz w:val="26"/>
          <w:szCs w:val="26"/>
          <w:lang w:eastAsia="ja-JP"/>
        </w:rPr>
        <w:t xml:space="preserve">к Договору поставки </w:t>
      </w:r>
    </w:p>
    <w:p w:rsidR="00BA151E" w:rsidRPr="00BA151E" w:rsidRDefault="00BA151E" w:rsidP="00BA151E">
      <w:pPr>
        <w:jc w:val="right"/>
        <w:rPr>
          <w:rFonts w:eastAsia="MS Mincho"/>
          <w:sz w:val="26"/>
          <w:szCs w:val="26"/>
          <w:lang w:eastAsia="ja-JP"/>
        </w:rPr>
      </w:pPr>
      <w:r w:rsidRPr="00BA151E">
        <w:rPr>
          <w:rFonts w:eastAsia="MS Mincho"/>
          <w:sz w:val="26"/>
          <w:szCs w:val="26"/>
          <w:lang w:eastAsia="ja-JP"/>
        </w:rPr>
        <w:t>№ _________ от «____» ________ 201</w:t>
      </w:r>
      <w:r w:rsidR="0069392F">
        <w:rPr>
          <w:rFonts w:eastAsia="MS Mincho"/>
          <w:sz w:val="26"/>
          <w:szCs w:val="26"/>
          <w:lang w:eastAsia="ja-JP"/>
        </w:rPr>
        <w:t>8</w:t>
      </w:r>
      <w:r w:rsidRPr="00BA151E">
        <w:rPr>
          <w:rFonts w:eastAsia="MS Mincho"/>
          <w:sz w:val="26"/>
          <w:szCs w:val="26"/>
          <w:lang w:eastAsia="ja-JP"/>
        </w:rPr>
        <w:t xml:space="preserve"> г.</w:t>
      </w:r>
    </w:p>
    <w:p w:rsidR="00BA151E" w:rsidRPr="00BA151E" w:rsidRDefault="00BA151E" w:rsidP="00BA151E">
      <w:pPr>
        <w:jc w:val="right"/>
        <w:rPr>
          <w:rFonts w:eastAsia="MS Mincho"/>
          <w:sz w:val="26"/>
          <w:szCs w:val="26"/>
          <w:lang w:eastAsia="ja-JP"/>
        </w:rPr>
      </w:pPr>
    </w:p>
    <w:p w:rsidR="00BA151E" w:rsidRPr="00BA151E" w:rsidRDefault="00BA151E" w:rsidP="00BA151E">
      <w:pPr>
        <w:jc w:val="right"/>
        <w:rPr>
          <w:rFonts w:eastAsia="MS Mincho"/>
          <w:sz w:val="26"/>
          <w:szCs w:val="26"/>
          <w:lang w:eastAsia="ja-JP"/>
        </w:rPr>
      </w:pPr>
    </w:p>
    <w:p w:rsidR="00BA151E" w:rsidRPr="00BA151E" w:rsidRDefault="00BA151E" w:rsidP="00BA151E">
      <w:pPr>
        <w:jc w:val="right"/>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Форма Заказа</w:t>
      </w: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Начало формы</w:t>
      </w:r>
    </w:p>
    <w:p w:rsidR="00BA151E" w:rsidRPr="00BA151E" w:rsidRDefault="00BA151E" w:rsidP="00BA151E">
      <w:pP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 xml:space="preserve">ЗАКАЗ </w:t>
      </w: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№________ ОТ «____» ________ 20 ____ г.</w:t>
      </w: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 xml:space="preserve">К ДОГОВОРУ ПОСТАВКИ </w:t>
      </w: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 ________ ОТ «____» ________ 20 ____ г.</w:t>
      </w: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г. Уфа</w:t>
      </w: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20___ г.</w:t>
      </w: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sectPr w:rsidR="00BA151E" w:rsidRPr="00BA151E" w:rsidSect="00BA151E">
          <w:pgSz w:w="11906" w:h="16838"/>
          <w:pgMar w:top="1134" w:right="850" w:bottom="1134" w:left="1701" w:header="708" w:footer="708" w:gutter="0"/>
          <w:cols w:space="708"/>
          <w:titlePg/>
          <w:docGrid w:linePitch="360"/>
        </w:sectPr>
      </w:pPr>
    </w:p>
    <w:p w:rsidR="00BA151E" w:rsidRPr="00BA151E" w:rsidRDefault="00BA151E" w:rsidP="00BA151E">
      <w:pPr>
        <w:jc w:val="both"/>
        <w:rPr>
          <w:rFonts w:eastAsia="MS Mincho"/>
          <w:lang w:eastAsia="ja-JP"/>
        </w:rPr>
      </w:pPr>
      <w:r w:rsidRPr="00BA151E">
        <w:rPr>
          <w:rFonts w:eastAsia="MS Mincho"/>
          <w:b/>
          <w:lang w:eastAsia="ja-JP"/>
        </w:rPr>
        <w:t>Публичное акционерное общество «Башинформсвязь» (ПАО «Башинформсвязь»)</w:t>
      </w:r>
      <w:r w:rsidRPr="00BA151E">
        <w:rPr>
          <w:rFonts w:eastAsia="MS Mincho"/>
          <w:lang w:eastAsia="ja-JP"/>
        </w:rPr>
        <w:t xml:space="preserve">, </w:t>
      </w:r>
      <w:r w:rsidRPr="00BA151E">
        <w:rPr>
          <w:rFonts w:eastAsia="MS Mincho"/>
          <w:lang w:eastAsia="ja-JP"/>
        </w:rPr>
        <w:fldChar w:fldCharType="begin">
          <w:ffData>
            <w:name w:val=""/>
            <w:enabled/>
            <w:calcOnExit w:val="0"/>
            <w:ddList>
              <w:listEntry w:val="именуемое"/>
              <w:listEntry w:val="именуемая"/>
              <w:listEntry w:val="именуемый"/>
            </w:ddList>
          </w:ffData>
        </w:fldChar>
      </w:r>
      <w:r w:rsidRPr="00BA151E">
        <w:rPr>
          <w:rFonts w:eastAsia="MS Mincho"/>
          <w:lang w:eastAsia="ja-JP"/>
        </w:rPr>
        <w:instrText xml:space="preserve"> FORMDROPDOWN </w:instrText>
      </w:r>
      <w:r w:rsidR="00F15478">
        <w:rPr>
          <w:rFonts w:eastAsia="MS Mincho"/>
          <w:lang w:eastAsia="ja-JP"/>
        </w:rPr>
      </w:r>
      <w:r w:rsidR="00F15478">
        <w:rPr>
          <w:rFonts w:eastAsia="MS Mincho"/>
          <w:lang w:eastAsia="ja-JP"/>
        </w:rPr>
        <w:fldChar w:fldCharType="separate"/>
      </w:r>
      <w:r w:rsidRPr="00BA151E">
        <w:rPr>
          <w:rFonts w:eastAsia="MS Mincho"/>
          <w:lang w:eastAsia="ja-JP"/>
        </w:rPr>
        <w:fldChar w:fldCharType="end"/>
      </w:r>
      <w:r w:rsidRPr="00BA151E">
        <w:rPr>
          <w:rFonts w:eastAsia="MS Mincho"/>
          <w:lang w:eastAsia="ja-JP"/>
        </w:rPr>
        <w:t xml:space="preserve"> в дальнейшем «</w:t>
      </w:r>
      <w:r w:rsidRPr="00BA151E">
        <w:rPr>
          <w:rFonts w:eastAsia="MS Mincho"/>
          <w:b/>
          <w:lang w:eastAsia="ja-JP"/>
        </w:rPr>
        <w:fldChar w:fldCharType="begin">
          <w:ffData>
            <w:name w:val=""/>
            <w:enabled/>
            <w:calcOnExit w:val="0"/>
            <w:textInput>
              <w:default w:val="__________"/>
              <w:format w:val="Первая прописная"/>
            </w:textInput>
          </w:ffData>
        </w:fldChar>
      </w:r>
      <w:r w:rsidRPr="00BA151E">
        <w:rPr>
          <w:rFonts w:eastAsia="MS Mincho"/>
          <w:b/>
          <w:lang w:eastAsia="ja-JP"/>
        </w:rPr>
        <w:instrText xml:space="preserve"> FORMTEXT </w:instrText>
      </w:r>
      <w:r w:rsidRPr="00BA151E">
        <w:rPr>
          <w:rFonts w:eastAsia="MS Mincho"/>
          <w:b/>
          <w:lang w:eastAsia="ja-JP"/>
        </w:rPr>
      </w:r>
      <w:r w:rsidRPr="00BA151E">
        <w:rPr>
          <w:rFonts w:eastAsia="MS Mincho"/>
          <w:b/>
          <w:lang w:eastAsia="ja-JP"/>
        </w:rPr>
        <w:fldChar w:fldCharType="separate"/>
      </w:r>
      <w:r w:rsidRPr="00BA151E">
        <w:rPr>
          <w:rFonts w:eastAsia="MS Mincho"/>
          <w:b/>
          <w:lang w:eastAsia="ja-JP"/>
        </w:rPr>
        <w:t>Покупатель</w:t>
      </w:r>
      <w:r w:rsidRPr="00BA151E">
        <w:rPr>
          <w:rFonts w:eastAsia="MS Mincho"/>
          <w:lang w:eastAsia="ja-JP"/>
        </w:rPr>
        <w:fldChar w:fldCharType="end"/>
      </w:r>
      <w:r w:rsidRPr="00BA151E">
        <w:rPr>
          <w:rFonts w:eastAsia="MS Mincho"/>
          <w:lang w:eastAsia="ja-JP"/>
        </w:rPr>
        <w:t>», в лице</w:t>
      </w:r>
      <w:r w:rsidRPr="00BA151E">
        <w:rPr>
          <w:rFonts w:eastAsia="MS Mincho"/>
        </w:rPr>
        <w:t xml:space="preserve"> Заместителя генерального директора по управлению персоналом и АХД, действующего на основании Доверенности № </w:t>
      </w:r>
      <w:r w:rsidR="0069392F">
        <w:rPr>
          <w:rFonts w:eastAsia="MS Mincho"/>
        </w:rPr>
        <w:t>__</w:t>
      </w:r>
      <w:r w:rsidRPr="00BA151E">
        <w:rPr>
          <w:rFonts w:eastAsia="MS Mincho"/>
        </w:rPr>
        <w:t xml:space="preserve"> от </w:t>
      </w:r>
      <w:r w:rsidR="0069392F">
        <w:rPr>
          <w:rFonts w:eastAsia="MS Mincho"/>
        </w:rPr>
        <w:t>__</w:t>
      </w:r>
      <w:r w:rsidRPr="00BA151E">
        <w:rPr>
          <w:rFonts w:eastAsia="MS Mincho"/>
        </w:rPr>
        <w:t>.</w:t>
      </w:r>
      <w:r w:rsidR="0069392F">
        <w:rPr>
          <w:rFonts w:eastAsia="MS Mincho"/>
        </w:rPr>
        <w:t>__</w:t>
      </w:r>
      <w:r w:rsidRPr="00BA151E">
        <w:rPr>
          <w:rFonts w:eastAsia="MS Mincho"/>
        </w:rPr>
        <w:t>.201</w:t>
      </w:r>
      <w:r w:rsidR="0069392F">
        <w:rPr>
          <w:rFonts w:eastAsia="MS Mincho"/>
        </w:rPr>
        <w:t>_</w:t>
      </w:r>
      <w:r w:rsidRPr="00BA151E">
        <w:rPr>
          <w:rFonts w:eastAsia="MS Mincho"/>
        </w:rPr>
        <w:t xml:space="preserve"> года, </w:t>
      </w:r>
      <w:r w:rsidRPr="00BA151E">
        <w:rPr>
          <w:rFonts w:eastAsia="MS Mincho"/>
          <w:lang w:eastAsia="ja-JP"/>
        </w:rPr>
        <w:t xml:space="preserve"> с одной стороны, и </w:t>
      </w:r>
      <w:r w:rsidRPr="00BA151E">
        <w:rPr>
          <w:b/>
          <w:color w:val="000000" w:themeColor="text1"/>
        </w:rPr>
        <w:t>___________________________________,</w:t>
      </w:r>
      <w:r w:rsidRPr="00BA151E">
        <w:rPr>
          <w:color w:val="000000" w:themeColor="text1"/>
        </w:rPr>
        <w:t xml:space="preserve"> </w:t>
      </w:r>
      <w:r w:rsidRPr="00BA151E">
        <w:t>именуемое в дальнейшем «</w:t>
      </w:r>
      <w:r w:rsidRPr="00BA151E">
        <w:rPr>
          <w:b/>
        </w:rPr>
        <w:t>Поставщик</w:t>
      </w:r>
      <w:r w:rsidRPr="00BA151E">
        <w:t>», в лице _______________, действующего на основании _________________, с другой стороны</w:t>
      </w:r>
      <w:r w:rsidRPr="00BA151E">
        <w:rPr>
          <w:rFonts w:eastAsia="MS Mincho"/>
          <w:lang w:eastAsia="ja-JP"/>
        </w:rPr>
        <w:t>, совместно именуемые «Стороны», заключили настоящий Заказ № __</w:t>
      </w:r>
      <w:r w:rsidRPr="00BA151E">
        <w:fldChar w:fldCharType="begin">
          <w:ffData>
            <w:name w:val="ТекстовоеПоле54"/>
            <w:enabled/>
            <w:calcOnExit w:val="0"/>
            <w:textInput>
              <w:default w:val="___"/>
              <w:format w:val="Первая прописная"/>
            </w:textInput>
          </w:ffData>
        </w:fldChar>
      </w:r>
      <w:r w:rsidRPr="00BA151E">
        <w:instrText xml:space="preserve"> FORMTEXT </w:instrText>
      </w:r>
      <w:r w:rsidRPr="00BA151E">
        <w:fldChar w:fldCharType="separate"/>
      </w:r>
      <w:r w:rsidRPr="00BA151E">
        <w:rPr>
          <w:noProof/>
        </w:rPr>
        <w:t>___</w:t>
      </w:r>
      <w:r w:rsidRPr="00BA151E">
        <w:fldChar w:fldCharType="end"/>
      </w:r>
      <w:r w:rsidRPr="00BA151E">
        <w:t xml:space="preserve"> от «</w:t>
      </w:r>
      <w:r w:rsidRPr="00BA151E">
        <w:fldChar w:fldCharType="begin">
          <w:ffData>
            <w:name w:val="ТекстовоеПоле54"/>
            <w:enabled/>
            <w:calcOnExit w:val="0"/>
            <w:textInput>
              <w:default w:val="___"/>
              <w:format w:val="Первая прописная"/>
            </w:textInput>
          </w:ffData>
        </w:fldChar>
      </w:r>
      <w:r w:rsidRPr="00BA151E">
        <w:instrText xml:space="preserve"> FORMTEXT </w:instrText>
      </w:r>
      <w:r w:rsidRPr="00BA151E">
        <w:fldChar w:fldCharType="separate"/>
      </w:r>
      <w:r w:rsidRPr="00BA151E">
        <w:rPr>
          <w:noProof/>
        </w:rPr>
        <w:t>___</w:t>
      </w:r>
      <w:r w:rsidRPr="00BA151E">
        <w:fldChar w:fldCharType="end"/>
      </w:r>
      <w:r w:rsidRPr="00BA151E">
        <w:t>»</w:t>
      </w:r>
      <w:r w:rsidRPr="00BA151E">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A151E">
        <w:rPr>
          <w:rFonts w:eastAsia="MS Mincho"/>
          <w:lang w:eastAsia="ja-JP"/>
        </w:rPr>
        <w:instrText xml:space="preserve"> FORMTEXT </w:instrText>
      </w:r>
      <w:r w:rsidRPr="00BA151E">
        <w:rPr>
          <w:rFonts w:eastAsia="MS Mincho"/>
          <w:lang w:eastAsia="ja-JP"/>
        </w:rPr>
      </w:r>
      <w:r w:rsidRPr="00BA151E">
        <w:rPr>
          <w:rFonts w:eastAsia="MS Mincho"/>
          <w:lang w:eastAsia="ja-JP"/>
        </w:rPr>
        <w:fldChar w:fldCharType="separate"/>
      </w:r>
      <w:r w:rsidRPr="00BA151E">
        <w:rPr>
          <w:rFonts w:eastAsia="MS Mincho"/>
          <w:lang w:eastAsia="ja-JP"/>
        </w:rPr>
        <w:t>__________</w:t>
      </w:r>
      <w:r w:rsidRPr="00BA151E">
        <w:rPr>
          <w:rFonts w:eastAsia="MS Mincho"/>
          <w:lang w:eastAsia="ja-JP"/>
        </w:rPr>
        <w:fldChar w:fldCharType="end"/>
      </w:r>
      <w:r w:rsidRPr="00BA151E">
        <w:rPr>
          <w:rFonts w:eastAsia="MS Mincho"/>
          <w:lang w:eastAsia="ja-JP"/>
        </w:rPr>
        <w:t xml:space="preserve"> 20</w:t>
      </w:r>
      <w:r w:rsidRPr="00BA151E">
        <w:fldChar w:fldCharType="begin">
          <w:ffData>
            <w:name w:val="ТекстовоеПоле54"/>
            <w:enabled/>
            <w:calcOnExit w:val="0"/>
            <w:textInput>
              <w:default w:val="___"/>
              <w:format w:val="Первая прописная"/>
            </w:textInput>
          </w:ffData>
        </w:fldChar>
      </w:r>
      <w:r w:rsidRPr="00BA151E">
        <w:instrText xml:space="preserve"> FORMTEXT </w:instrText>
      </w:r>
      <w:r w:rsidRPr="00BA151E">
        <w:fldChar w:fldCharType="separate"/>
      </w:r>
      <w:r w:rsidRPr="00BA151E">
        <w:rPr>
          <w:noProof/>
        </w:rPr>
        <w:t>___</w:t>
      </w:r>
      <w:r w:rsidRPr="00BA151E">
        <w:fldChar w:fldCharType="end"/>
      </w:r>
      <w:r w:rsidRPr="00BA151E">
        <w:t xml:space="preserve"> года к Договору поставки </w:t>
      </w:r>
      <w:r w:rsidRPr="00BA151E">
        <w:rPr>
          <w:rFonts w:eastAsia="MS Mincho"/>
          <w:lang w:eastAsia="ja-JP"/>
        </w:rPr>
        <w:t>№ ______</w:t>
      </w:r>
      <w:r w:rsidRPr="00BA151E">
        <w:fldChar w:fldCharType="begin">
          <w:ffData>
            <w:name w:val="ТекстовоеПоле54"/>
            <w:enabled/>
            <w:calcOnExit w:val="0"/>
            <w:textInput>
              <w:default w:val="___"/>
              <w:format w:val="Первая прописная"/>
            </w:textInput>
          </w:ffData>
        </w:fldChar>
      </w:r>
      <w:r w:rsidRPr="00BA151E">
        <w:instrText xml:space="preserve"> FORMTEXT </w:instrText>
      </w:r>
      <w:r w:rsidRPr="00BA151E">
        <w:fldChar w:fldCharType="separate"/>
      </w:r>
      <w:r w:rsidRPr="00BA151E">
        <w:rPr>
          <w:noProof/>
        </w:rPr>
        <w:t>___</w:t>
      </w:r>
      <w:r w:rsidRPr="00BA151E">
        <w:fldChar w:fldCharType="end"/>
      </w:r>
      <w:r w:rsidRPr="00BA151E">
        <w:t xml:space="preserve"> от «</w:t>
      </w:r>
      <w:r w:rsidRPr="00BA151E">
        <w:fldChar w:fldCharType="begin">
          <w:ffData>
            <w:name w:val="ТекстовоеПоле54"/>
            <w:enabled/>
            <w:calcOnExit w:val="0"/>
            <w:textInput>
              <w:default w:val="___"/>
              <w:format w:val="Первая прописная"/>
            </w:textInput>
          </w:ffData>
        </w:fldChar>
      </w:r>
      <w:r w:rsidRPr="00BA151E">
        <w:instrText xml:space="preserve"> FORMTEXT </w:instrText>
      </w:r>
      <w:r w:rsidRPr="00BA151E">
        <w:fldChar w:fldCharType="separate"/>
      </w:r>
      <w:r w:rsidRPr="00BA151E">
        <w:rPr>
          <w:noProof/>
        </w:rPr>
        <w:t>___</w:t>
      </w:r>
      <w:r w:rsidRPr="00BA151E">
        <w:fldChar w:fldCharType="end"/>
      </w:r>
      <w:r w:rsidRPr="00BA151E">
        <w:t>»</w:t>
      </w:r>
      <w:r w:rsidRPr="00BA151E">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A151E">
        <w:rPr>
          <w:rFonts w:eastAsia="MS Mincho"/>
          <w:lang w:eastAsia="ja-JP"/>
        </w:rPr>
        <w:instrText xml:space="preserve"> FORMTEXT </w:instrText>
      </w:r>
      <w:r w:rsidRPr="00BA151E">
        <w:rPr>
          <w:rFonts w:eastAsia="MS Mincho"/>
          <w:lang w:eastAsia="ja-JP"/>
        </w:rPr>
      </w:r>
      <w:r w:rsidRPr="00BA151E">
        <w:rPr>
          <w:rFonts w:eastAsia="MS Mincho"/>
          <w:lang w:eastAsia="ja-JP"/>
        </w:rPr>
        <w:fldChar w:fldCharType="separate"/>
      </w:r>
      <w:r w:rsidRPr="00BA151E">
        <w:rPr>
          <w:rFonts w:eastAsia="MS Mincho"/>
          <w:lang w:eastAsia="ja-JP"/>
        </w:rPr>
        <w:t>__________</w:t>
      </w:r>
      <w:r w:rsidRPr="00BA151E">
        <w:rPr>
          <w:rFonts w:eastAsia="MS Mincho"/>
          <w:lang w:eastAsia="ja-JP"/>
        </w:rPr>
        <w:fldChar w:fldCharType="end"/>
      </w:r>
      <w:r w:rsidRPr="00BA151E">
        <w:rPr>
          <w:rFonts w:eastAsia="MS Mincho"/>
          <w:lang w:eastAsia="ja-JP"/>
        </w:rPr>
        <w:t xml:space="preserve"> 2017 </w:t>
      </w:r>
      <w:r w:rsidRPr="00BA151E">
        <w:t>года</w:t>
      </w:r>
      <w:r w:rsidRPr="00BA151E">
        <w:rPr>
          <w:rFonts w:eastAsia="MS Mincho"/>
          <w:lang w:eastAsia="ja-JP"/>
        </w:rPr>
        <w:t xml:space="preserve"> (далее – «Заказ») о нижеследующем:</w:t>
      </w:r>
    </w:p>
    <w:p w:rsidR="00BA151E" w:rsidRPr="00BA151E" w:rsidRDefault="00BA151E" w:rsidP="00BA151E">
      <w:pPr>
        <w:jc w:val="both"/>
        <w:rPr>
          <w:rFonts w:eastAsia="MS Mincho"/>
          <w:lang w:eastAsia="ja-JP"/>
        </w:rPr>
      </w:pPr>
    </w:p>
    <w:tbl>
      <w:tblPr>
        <w:tblW w:w="16078" w:type="dxa"/>
        <w:jc w:val="center"/>
        <w:tblLayout w:type="fixed"/>
        <w:tblLook w:val="00A0" w:firstRow="1" w:lastRow="0" w:firstColumn="1" w:lastColumn="0" w:noHBand="0" w:noVBand="0"/>
      </w:tblPr>
      <w:tblGrid>
        <w:gridCol w:w="709"/>
        <w:gridCol w:w="1276"/>
        <w:gridCol w:w="196"/>
        <w:gridCol w:w="1505"/>
        <w:gridCol w:w="196"/>
        <w:gridCol w:w="1363"/>
        <w:gridCol w:w="1276"/>
        <w:gridCol w:w="1417"/>
        <w:gridCol w:w="581"/>
        <w:gridCol w:w="661"/>
        <w:gridCol w:w="318"/>
        <w:gridCol w:w="722"/>
        <w:gridCol w:w="661"/>
        <w:gridCol w:w="176"/>
        <w:gridCol w:w="803"/>
        <w:gridCol w:w="1040"/>
        <w:gridCol w:w="1417"/>
        <w:gridCol w:w="1525"/>
        <w:gridCol w:w="34"/>
        <w:gridCol w:w="202"/>
      </w:tblGrid>
      <w:tr w:rsidR="00BA151E" w:rsidRPr="00BA151E" w:rsidTr="00BA151E">
        <w:trPr>
          <w:gridAfter w:val="1"/>
          <w:wAfter w:w="202" w:type="dxa"/>
          <w:trHeight w:val="405"/>
          <w:jc w:val="center"/>
        </w:trPr>
        <w:tc>
          <w:tcPr>
            <w:tcW w:w="2181" w:type="dxa"/>
            <w:gridSpan w:val="3"/>
            <w:tcBorders>
              <w:top w:val="nil"/>
              <w:left w:val="nil"/>
              <w:bottom w:val="nil"/>
              <w:right w:val="nil"/>
            </w:tcBorders>
          </w:tcPr>
          <w:p w:rsidR="00BA151E" w:rsidRPr="00BA151E" w:rsidRDefault="00BA151E" w:rsidP="00BA151E">
            <w:pPr>
              <w:jc w:val="center"/>
              <w:rPr>
                <w:rFonts w:eastAsia="MS Mincho"/>
                <w:sz w:val="26"/>
                <w:szCs w:val="26"/>
                <w:lang w:eastAsia="ja-JP"/>
              </w:rPr>
            </w:pPr>
          </w:p>
        </w:tc>
        <w:tc>
          <w:tcPr>
            <w:tcW w:w="1701" w:type="dxa"/>
            <w:gridSpan w:val="2"/>
            <w:tcBorders>
              <w:top w:val="nil"/>
              <w:left w:val="nil"/>
              <w:bottom w:val="nil"/>
              <w:right w:val="nil"/>
            </w:tcBorders>
          </w:tcPr>
          <w:p w:rsidR="00BA151E" w:rsidRPr="00BA151E" w:rsidRDefault="00BA151E" w:rsidP="00BA151E">
            <w:pPr>
              <w:jc w:val="center"/>
              <w:rPr>
                <w:rFonts w:eastAsia="MS Mincho"/>
                <w:sz w:val="26"/>
                <w:szCs w:val="26"/>
                <w:lang w:eastAsia="ja-JP"/>
              </w:rPr>
            </w:pPr>
          </w:p>
        </w:tc>
        <w:tc>
          <w:tcPr>
            <w:tcW w:w="11994" w:type="dxa"/>
            <w:gridSpan w:val="14"/>
            <w:tcBorders>
              <w:top w:val="nil"/>
              <w:left w:val="nil"/>
              <w:bottom w:val="nil"/>
              <w:right w:val="nil"/>
            </w:tcBorders>
            <w:vAlign w:val="bottom"/>
          </w:tcPr>
          <w:p w:rsidR="00BA151E" w:rsidRPr="00BA151E" w:rsidRDefault="00BA151E" w:rsidP="00BA151E">
            <w:pPr>
              <w:rPr>
                <w:rFonts w:eastAsia="MS Mincho"/>
                <w:b/>
                <w:bCs/>
                <w:sz w:val="20"/>
                <w:szCs w:val="20"/>
              </w:rPr>
            </w:pPr>
            <w:r w:rsidRPr="00BA151E">
              <w:rPr>
                <w:rFonts w:eastAsia="MS Mincho"/>
                <w:b/>
                <w:sz w:val="26"/>
                <w:szCs w:val="26"/>
                <w:lang w:eastAsia="ja-JP"/>
              </w:rPr>
              <w:t xml:space="preserve">                                      СПЕЦИФИКАЦИЯ</w:t>
            </w:r>
          </w:p>
        </w:tc>
      </w:tr>
      <w:tr w:rsidR="00BA151E" w:rsidRPr="00BA151E" w:rsidTr="00BA151E">
        <w:trPr>
          <w:trHeight w:val="405"/>
          <w:jc w:val="center"/>
        </w:trPr>
        <w:tc>
          <w:tcPr>
            <w:tcW w:w="709" w:type="dxa"/>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276" w:type="dxa"/>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701" w:type="dxa"/>
            <w:gridSpan w:val="2"/>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559" w:type="dxa"/>
            <w:gridSpan w:val="2"/>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276" w:type="dxa"/>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417" w:type="dxa"/>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242" w:type="dxa"/>
            <w:gridSpan w:val="2"/>
            <w:tcBorders>
              <w:top w:val="nil"/>
              <w:left w:val="nil"/>
              <w:bottom w:val="nil"/>
              <w:right w:val="nil"/>
            </w:tcBorders>
          </w:tcPr>
          <w:p w:rsidR="00BA151E" w:rsidRPr="00BA151E" w:rsidRDefault="00BA151E" w:rsidP="00BA151E">
            <w:pPr>
              <w:jc w:val="center"/>
              <w:rPr>
                <w:rFonts w:eastAsia="MS Mincho"/>
                <w:b/>
                <w:bCs/>
                <w:sz w:val="20"/>
                <w:szCs w:val="20"/>
              </w:rPr>
            </w:pPr>
          </w:p>
        </w:tc>
        <w:tc>
          <w:tcPr>
            <w:tcW w:w="1701" w:type="dxa"/>
            <w:gridSpan w:val="3"/>
            <w:tcBorders>
              <w:top w:val="nil"/>
              <w:left w:val="nil"/>
              <w:bottom w:val="nil"/>
              <w:right w:val="nil"/>
            </w:tcBorders>
          </w:tcPr>
          <w:p w:rsidR="00BA151E" w:rsidRPr="00BA151E" w:rsidRDefault="00BA151E" w:rsidP="00BA151E">
            <w:pPr>
              <w:jc w:val="center"/>
              <w:rPr>
                <w:rFonts w:eastAsia="MS Mincho"/>
                <w:b/>
                <w:bCs/>
                <w:sz w:val="20"/>
                <w:szCs w:val="20"/>
              </w:rPr>
            </w:pPr>
          </w:p>
        </w:tc>
        <w:tc>
          <w:tcPr>
            <w:tcW w:w="2019" w:type="dxa"/>
            <w:gridSpan w:val="3"/>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417" w:type="dxa"/>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1525" w:type="dxa"/>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c>
          <w:tcPr>
            <w:tcW w:w="236" w:type="dxa"/>
            <w:gridSpan w:val="2"/>
            <w:tcBorders>
              <w:top w:val="nil"/>
              <w:left w:val="nil"/>
              <w:bottom w:val="nil"/>
              <w:right w:val="nil"/>
            </w:tcBorders>
            <w:vAlign w:val="bottom"/>
          </w:tcPr>
          <w:p w:rsidR="00BA151E" w:rsidRPr="00BA151E" w:rsidRDefault="00BA151E" w:rsidP="00BA151E">
            <w:pPr>
              <w:jc w:val="center"/>
              <w:rPr>
                <w:rFonts w:eastAsia="MS Mincho"/>
                <w:b/>
                <w:bCs/>
                <w:sz w:val="20"/>
                <w:szCs w:val="20"/>
              </w:rPr>
            </w:pPr>
          </w:p>
        </w:tc>
      </w:tr>
      <w:tr w:rsidR="00BA151E" w:rsidRPr="00BA151E" w:rsidTr="00BA151E">
        <w:trPr>
          <w:gridAfter w:val="1"/>
          <w:wAfter w:w="202" w:type="dxa"/>
          <w:trHeight w:val="1621"/>
          <w:jc w:val="center"/>
        </w:trPr>
        <w:tc>
          <w:tcPr>
            <w:tcW w:w="709" w:type="dxa"/>
            <w:tcBorders>
              <w:top w:val="single" w:sz="8" w:space="0" w:color="auto"/>
              <w:left w:val="single" w:sz="8" w:space="0" w:color="auto"/>
              <w:bottom w:val="nil"/>
              <w:right w:val="nil"/>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 п/п</w:t>
            </w:r>
          </w:p>
        </w:tc>
        <w:tc>
          <w:tcPr>
            <w:tcW w:w="1276" w:type="dxa"/>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 xml:space="preserve">Серийный </w:t>
            </w:r>
            <w:r w:rsidRPr="00BA151E">
              <w:rPr>
                <w:rFonts w:eastAsia="MS Mincho"/>
                <w:bCs/>
                <w:sz w:val="20"/>
                <w:szCs w:val="20"/>
              </w:rPr>
              <w:t>(заводской)</w:t>
            </w:r>
            <w:r w:rsidRPr="00BA151E">
              <w:rPr>
                <w:rFonts w:eastAsia="MS Mincho"/>
                <w:b/>
                <w:bCs/>
                <w:sz w:val="20"/>
                <w:szCs w:val="20"/>
              </w:rPr>
              <w:t xml:space="preserve">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Производитель</w:t>
            </w:r>
          </w:p>
        </w:tc>
        <w:tc>
          <w:tcPr>
            <w:tcW w:w="1559" w:type="dxa"/>
            <w:gridSpan w:val="2"/>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Количество в единицах измерения</w:t>
            </w:r>
          </w:p>
        </w:tc>
        <w:tc>
          <w:tcPr>
            <w:tcW w:w="1560" w:type="dxa"/>
            <w:gridSpan w:val="3"/>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p>
          <w:p w:rsidR="00BA151E" w:rsidRPr="00BA151E" w:rsidRDefault="00BA151E" w:rsidP="00BA151E">
            <w:pPr>
              <w:jc w:val="center"/>
              <w:rPr>
                <w:rFonts w:eastAsia="MS Mincho"/>
                <w:b/>
                <w:bCs/>
                <w:sz w:val="20"/>
                <w:szCs w:val="20"/>
              </w:rPr>
            </w:pPr>
            <w:r w:rsidRPr="00BA151E">
              <w:rPr>
                <w:rFonts w:eastAsia="MS Mincho"/>
                <w:b/>
                <w:bCs/>
                <w:sz w:val="20"/>
                <w:szCs w:val="20"/>
              </w:rPr>
              <w:t>Гарантийный срок</w:t>
            </w:r>
          </w:p>
        </w:tc>
        <w:tc>
          <w:tcPr>
            <w:tcW w:w="1559" w:type="dxa"/>
            <w:gridSpan w:val="3"/>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Срок    изготовления</w:t>
            </w:r>
          </w:p>
        </w:tc>
        <w:tc>
          <w:tcPr>
            <w:tcW w:w="1843" w:type="dxa"/>
            <w:gridSpan w:val="2"/>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 xml:space="preserve">Цена за единицу Товара без учёта НДС, </w:t>
            </w:r>
            <w:r w:rsidRPr="00BA151E">
              <w:rPr>
                <w:rFonts w:eastAsia="MS Mincho"/>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sz w:val="20"/>
                <w:szCs w:val="20"/>
              </w:rPr>
            </w:pPr>
            <w:r w:rsidRPr="00BA151E">
              <w:rPr>
                <w:rFonts w:eastAsia="MS Mincho"/>
                <w:b/>
                <w:bCs/>
                <w:sz w:val="20"/>
                <w:szCs w:val="20"/>
              </w:rPr>
              <w:t>Стоимость Товара без учёта НДС  (</w:t>
            </w:r>
            <w:r w:rsidRPr="00BA151E">
              <w:rPr>
                <w:rFonts w:eastAsia="MS Mincho"/>
                <w:bCs/>
                <w:sz w:val="20"/>
                <w:szCs w:val="20"/>
              </w:rPr>
              <w:t>указывается в рублях РФ)</w:t>
            </w:r>
          </w:p>
        </w:tc>
        <w:tc>
          <w:tcPr>
            <w:tcW w:w="1559" w:type="dxa"/>
            <w:gridSpan w:val="2"/>
            <w:tcBorders>
              <w:top w:val="single" w:sz="8" w:space="0" w:color="auto"/>
              <w:left w:val="single" w:sz="8" w:space="0" w:color="auto"/>
              <w:bottom w:val="single" w:sz="8" w:space="0" w:color="000000"/>
              <w:right w:val="single" w:sz="8" w:space="0" w:color="auto"/>
            </w:tcBorders>
            <w:vAlign w:val="center"/>
          </w:tcPr>
          <w:p w:rsidR="00BA151E" w:rsidRPr="00BA151E" w:rsidRDefault="00BA151E" w:rsidP="00BA151E">
            <w:pPr>
              <w:jc w:val="center"/>
              <w:rPr>
                <w:rFonts w:eastAsia="MS Mincho"/>
                <w:b/>
                <w:bCs/>
                <w:color w:val="000000"/>
                <w:sz w:val="20"/>
                <w:szCs w:val="20"/>
              </w:rPr>
            </w:pPr>
            <w:r w:rsidRPr="00BA151E">
              <w:rPr>
                <w:rFonts w:eastAsia="MS Mincho"/>
                <w:b/>
                <w:bCs/>
                <w:color w:val="000000"/>
                <w:sz w:val="20"/>
                <w:szCs w:val="20"/>
              </w:rPr>
              <w:t>Место доставки</w:t>
            </w:r>
          </w:p>
        </w:tc>
      </w:tr>
      <w:tr w:rsidR="00BA151E" w:rsidRPr="00BA151E" w:rsidTr="00BA151E">
        <w:trPr>
          <w:gridAfter w:val="1"/>
          <w:wAfter w:w="202" w:type="dxa"/>
          <w:trHeight w:val="330"/>
          <w:jc w:val="center"/>
        </w:trPr>
        <w:tc>
          <w:tcPr>
            <w:tcW w:w="709" w:type="dxa"/>
            <w:tcBorders>
              <w:top w:val="single" w:sz="8" w:space="0" w:color="auto"/>
              <w:left w:val="single" w:sz="8" w:space="0" w:color="auto"/>
              <w:bottom w:val="single" w:sz="4" w:space="0" w:color="auto"/>
              <w:right w:val="single" w:sz="4" w:space="0" w:color="auto"/>
            </w:tcBorders>
            <w:vAlign w:val="bottom"/>
          </w:tcPr>
          <w:p w:rsidR="00BA151E" w:rsidRPr="00BA151E" w:rsidRDefault="00BA151E" w:rsidP="00BA151E">
            <w:pPr>
              <w:jc w:val="center"/>
              <w:rPr>
                <w:rFonts w:eastAsia="MS Mincho"/>
                <w:sz w:val="20"/>
                <w:szCs w:val="20"/>
              </w:rPr>
            </w:pPr>
            <w:r w:rsidRPr="00BA151E">
              <w:rPr>
                <w:rFonts w:eastAsia="MS Mincho"/>
                <w:sz w:val="20"/>
                <w:szCs w:val="20"/>
              </w:rPr>
              <w:t>1</w:t>
            </w: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jc w:val="cente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60" w:type="dxa"/>
            <w:gridSpan w:val="3"/>
            <w:tcBorders>
              <w:top w:val="single" w:sz="8" w:space="0" w:color="auto"/>
              <w:left w:val="nil"/>
              <w:bottom w:val="single" w:sz="4" w:space="0" w:color="auto"/>
              <w:right w:val="single" w:sz="4" w:space="0" w:color="auto"/>
            </w:tcBorders>
          </w:tcPr>
          <w:p w:rsidR="00BA151E" w:rsidRPr="00BA151E" w:rsidRDefault="00BA151E" w:rsidP="00BA151E">
            <w:pPr>
              <w:rPr>
                <w:rFonts w:eastAsia="MS Mincho"/>
                <w:sz w:val="20"/>
                <w:szCs w:val="20"/>
              </w:rPr>
            </w:pPr>
          </w:p>
        </w:tc>
        <w:tc>
          <w:tcPr>
            <w:tcW w:w="1559" w:type="dxa"/>
            <w:gridSpan w:val="3"/>
            <w:tcBorders>
              <w:top w:val="single" w:sz="4" w:space="0" w:color="auto"/>
              <w:left w:val="single" w:sz="4" w:space="0" w:color="auto"/>
              <w:bottom w:val="single" w:sz="6" w:space="0" w:color="auto"/>
              <w:right w:val="single" w:sz="4" w:space="0" w:color="auto"/>
            </w:tcBorders>
          </w:tcPr>
          <w:p w:rsidR="00BA151E" w:rsidRPr="00BA151E" w:rsidRDefault="00BA151E" w:rsidP="00BA151E">
            <w:pPr>
              <w:rPr>
                <w:rFonts w:eastAsia="MS Mincho"/>
                <w:sz w:val="20"/>
                <w:szCs w:val="20"/>
              </w:rPr>
            </w:pPr>
          </w:p>
        </w:tc>
        <w:tc>
          <w:tcPr>
            <w:tcW w:w="1843" w:type="dxa"/>
            <w:gridSpan w:val="2"/>
            <w:tcBorders>
              <w:top w:val="single" w:sz="4" w:space="0" w:color="auto"/>
              <w:left w:val="single" w:sz="4" w:space="0" w:color="auto"/>
              <w:bottom w:val="single" w:sz="6"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8" w:space="0" w:color="auto"/>
            </w:tcBorders>
            <w:vAlign w:val="bottom"/>
          </w:tcPr>
          <w:p w:rsidR="00BA151E" w:rsidRPr="00BA151E" w:rsidRDefault="00BA151E" w:rsidP="00BA151E">
            <w:pPr>
              <w:rPr>
                <w:rFonts w:eastAsia="MS Mincho"/>
                <w:sz w:val="20"/>
                <w:szCs w:val="20"/>
              </w:rPr>
            </w:pPr>
          </w:p>
        </w:tc>
      </w:tr>
      <w:tr w:rsidR="00BA151E" w:rsidRPr="00BA151E" w:rsidTr="00BA151E">
        <w:trPr>
          <w:gridAfter w:val="1"/>
          <w:wAfter w:w="202" w:type="dxa"/>
          <w:trHeight w:val="330"/>
          <w:jc w:val="center"/>
        </w:trPr>
        <w:tc>
          <w:tcPr>
            <w:tcW w:w="709" w:type="dxa"/>
            <w:tcBorders>
              <w:top w:val="single" w:sz="8" w:space="0" w:color="auto"/>
              <w:left w:val="single" w:sz="8" w:space="0" w:color="auto"/>
              <w:bottom w:val="single" w:sz="4" w:space="0" w:color="auto"/>
              <w:right w:val="single" w:sz="4" w:space="0" w:color="auto"/>
            </w:tcBorders>
            <w:vAlign w:val="bottom"/>
          </w:tcPr>
          <w:p w:rsidR="00BA151E" w:rsidRPr="00BA151E" w:rsidRDefault="00BA151E" w:rsidP="00BA151E">
            <w:pPr>
              <w:jc w:val="center"/>
              <w:rPr>
                <w:rFonts w:eastAsia="MS Mincho"/>
                <w:sz w:val="20"/>
                <w:szCs w:val="20"/>
              </w:rPr>
            </w:pPr>
            <w:r w:rsidRPr="00BA151E">
              <w:rPr>
                <w:rFonts w:eastAsia="MS Mincho"/>
                <w:sz w:val="20"/>
                <w:szCs w:val="20"/>
              </w:rPr>
              <w:t>2</w:t>
            </w: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60" w:type="dxa"/>
            <w:gridSpan w:val="3"/>
            <w:tcBorders>
              <w:top w:val="single" w:sz="8" w:space="0" w:color="auto"/>
              <w:left w:val="nil"/>
              <w:bottom w:val="single" w:sz="4" w:space="0" w:color="auto"/>
              <w:right w:val="single" w:sz="4" w:space="0" w:color="auto"/>
            </w:tcBorders>
          </w:tcPr>
          <w:p w:rsidR="00BA151E" w:rsidRPr="00BA151E" w:rsidRDefault="00BA151E" w:rsidP="00BA151E">
            <w:pPr>
              <w:rPr>
                <w:rFonts w:eastAsia="MS Mincho"/>
                <w:sz w:val="20"/>
                <w:szCs w:val="20"/>
              </w:rPr>
            </w:pPr>
          </w:p>
        </w:tc>
        <w:tc>
          <w:tcPr>
            <w:tcW w:w="1559" w:type="dxa"/>
            <w:gridSpan w:val="3"/>
            <w:tcBorders>
              <w:top w:val="single" w:sz="4" w:space="0" w:color="auto"/>
              <w:left w:val="single" w:sz="4" w:space="0" w:color="auto"/>
              <w:bottom w:val="single" w:sz="6" w:space="0" w:color="auto"/>
              <w:right w:val="single" w:sz="4" w:space="0" w:color="auto"/>
            </w:tcBorders>
          </w:tcPr>
          <w:p w:rsidR="00BA151E" w:rsidRPr="00BA151E" w:rsidRDefault="00BA151E" w:rsidP="00BA151E">
            <w:pPr>
              <w:rPr>
                <w:rFonts w:eastAsia="MS Mincho"/>
                <w:sz w:val="20"/>
                <w:szCs w:val="20"/>
              </w:rPr>
            </w:pPr>
          </w:p>
        </w:tc>
        <w:tc>
          <w:tcPr>
            <w:tcW w:w="1843" w:type="dxa"/>
            <w:gridSpan w:val="2"/>
            <w:tcBorders>
              <w:top w:val="single" w:sz="4" w:space="0" w:color="auto"/>
              <w:left w:val="single" w:sz="4" w:space="0" w:color="auto"/>
              <w:bottom w:val="single" w:sz="6"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8" w:space="0" w:color="auto"/>
            </w:tcBorders>
            <w:vAlign w:val="bottom"/>
          </w:tcPr>
          <w:p w:rsidR="00BA151E" w:rsidRPr="00BA151E" w:rsidRDefault="00BA151E" w:rsidP="00BA151E">
            <w:pPr>
              <w:rPr>
                <w:rFonts w:eastAsia="MS Mincho"/>
                <w:sz w:val="20"/>
                <w:szCs w:val="20"/>
              </w:rPr>
            </w:pPr>
          </w:p>
        </w:tc>
      </w:tr>
      <w:tr w:rsidR="00BA151E" w:rsidRPr="00BA151E" w:rsidTr="00BA151E">
        <w:trPr>
          <w:gridAfter w:val="1"/>
          <w:wAfter w:w="202" w:type="dxa"/>
          <w:trHeight w:val="330"/>
          <w:jc w:val="center"/>
        </w:trPr>
        <w:tc>
          <w:tcPr>
            <w:tcW w:w="709" w:type="dxa"/>
            <w:tcBorders>
              <w:top w:val="single" w:sz="8" w:space="0" w:color="auto"/>
              <w:left w:val="single" w:sz="8" w:space="0" w:color="auto"/>
              <w:bottom w:val="single" w:sz="4" w:space="0" w:color="auto"/>
              <w:right w:val="single" w:sz="4" w:space="0" w:color="auto"/>
            </w:tcBorders>
            <w:vAlign w:val="bottom"/>
          </w:tcPr>
          <w:p w:rsidR="00BA151E" w:rsidRPr="00BA151E" w:rsidRDefault="00BA151E" w:rsidP="00BA151E">
            <w:pPr>
              <w:jc w:val="center"/>
              <w:rPr>
                <w:rFonts w:eastAsia="MS Mincho"/>
                <w:sz w:val="20"/>
                <w:szCs w:val="20"/>
              </w:rPr>
            </w:pPr>
            <w:r w:rsidRPr="00BA151E">
              <w:rPr>
                <w:rFonts w:eastAsia="MS Mincho"/>
                <w:sz w:val="20"/>
                <w:szCs w:val="20"/>
              </w:rPr>
              <w:t>3</w:t>
            </w: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60" w:type="dxa"/>
            <w:gridSpan w:val="3"/>
            <w:tcBorders>
              <w:top w:val="single" w:sz="8" w:space="0" w:color="auto"/>
              <w:left w:val="nil"/>
              <w:bottom w:val="single" w:sz="4" w:space="0" w:color="auto"/>
              <w:right w:val="single" w:sz="4" w:space="0" w:color="auto"/>
            </w:tcBorders>
          </w:tcPr>
          <w:p w:rsidR="00BA151E" w:rsidRPr="00BA151E" w:rsidRDefault="00BA151E" w:rsidP="00BA151E">
            <w:pPr>
              <w:rPr>
                <w:rFonts w:eastAsia="MS Mincho"/>
                <w:sz w:val="20"/>
                <w:szCs w:val="20"/>
              </w:rPr>
            </w:pPr>
          </w:p>
        </w:tc>
        <w:tc>
          <w:tcPr>
            <w:tcW w:w="1559" w:type="dxa"/>
            <w:gridSpan w:val="3"/>
            <w:tcBorders>
              <w:top w:val="single" w:sz="4" w:space="0" w:color="auto"/>
              <w:left w:val="single" w:sz="4" w:space="0" w:color="auto"/>
              <w:bottom w:val="single" w:sz="6" w:space="0" w:color="auto"/>
              <w:right w:val="single" w:sz="4" w:space="0" w:color="auto"/>
            </w:tcBorders>
          </w:tcPr>
          <w:p w:rsidR="00BA151E" w:rsidRPr="00BA151E" w:rsidRDefault="00BA151E" w:rsidP="00BA151E">
            <w:pPr>
              <w:rPr>
                <w:rFonts w:eastAsia="MS Mincho"/>
                <w:sz w:val="20"/>
                <w:szCs w:val="20"/>
              </w:rPr>
            </w:pPr>
          </w:p>
        </w:tc>
        <w:tc>
          <w:tcPr>
            <w:tcW w:w="1843" w:type="dxa"/>
            <w:gridSpan w:val="2"/>
            <w:tcBorders>
              <w:top w:val="single" w:sz="4" w:space="0" w:color="auto"/>
              <w:left w:val="single" w:sz="4" w:space="0" w:color="auto"/>
              <w:bottom w:val="single" w:sz="6"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8" w:space="0" w:color="auto"/>
            </w:tcBorders>
            <w:vAlign w:val="bottom"/>
          </w:tcPr>
          <w:p w:rsidR="00BA151E" w:rsidRPr="00BA151E" w:rsidRDefault="00BA151E" w:rsidP="00BA151E">
            <w:pPr>
              <w:rPr>
                <w:rFonts w:eastAsia="MS Mincho"/>
                <w:sz w:val="20"/>
                <w:szCs w:val="20"/>
              </w:rPr>
            </w:pPr>
          </w:p>
        </w:tc>
      </w:tr>
      <w:tr w:rsidR="00BA151E" w:rsidRPr="00BA151E" w:rsidTr="00BA151E">
        <w:trPr>
          <w:gridAfter w:val="1"/>
          <w:wAfter w:w="202" w:type="dxa"/>
          <w:trHeight w:val="330"/>
          <w:jc w:val="center"/>
        </w:trPr>
        <w:tc>
          <w:tcPr>
            <w:tcW w:w="709" w:type="dxa"/>
            <w:tcBorders>
              <w:top w:val="single" w:sz="8" w:space="0" w:color="auto"/>
              <w:left w:val="single" w:sz="8" w:space="0" w:color="auto"/>
              <w:bottom w:val="single" w:sz="4" w:space="0" w:color="auto"/>
              <w:right w:val="single" w:sz="4" w:space="0" w:color="auto"/>
            </w:tcBorders>
            <w:vAlign w:val="bottom"/>
          </w:tcPr>
          <w:p w:rsidR="00BA151E" w:rsidRPr="00BA151E" w:rsidRDefault="00BA151E" w:rsidP="00BA151E">
            <w:pPr>
              <w:jc w:val="cente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60" w:type="dxa"/>
            <w:gridSpan w:val="3"/>
            <w:tcBorders>
              <w:top w:val="single" w:sz="8" w:space="0" w:color="auto"/>
              <w:left w:val="nil"/>
              <w:bottom w:val="single" w:sz="4" w:space="0" w:color="auto"/>
              <w:right w:val="single" w:sz="4" w:space="0" w:color="auto"/>
            </w:tcBorders>
          </w:tcPr>
          <w:p w:rsidR="00BA151E" w:rsidRPr="00BA151E" w:rsidRDefault="00BA151E" w:rsidP="00BA151E">
            <w:pPr>
              <w:rPr>
                <w:rFonts w:eastAsia="MS Mincho"/>
                <w:sz w:val="20"/>
                <w:szCs w:val="20"/>
              </w:rPr>
            </w:pPr>
          </w:p>
        </w:tc>
        <w:tc>
          <w:tcPr>
            <w:tcW w:w="1559" w:type="dxa"/>
            <w:gridSpan w:val="3"/>
            <w:tcBorders>
              <w:top w:val="single" w:sz="4" w:space="0" w:color="auto"/>
              <w:left w:val="single" w:sz="4" w:space="0" w:color="auto"/>
              <w:bottom w:val="single" w:sz="6" w:space="0" w:color="auto"/>
              <w:right w:val="single" w:sz="4" w:space="0" w:color="auto"/>
            </w:tcBorders>
          </w:tcPr>
          <w:p w:rsidR="00BA151E" w:rsidRPr="00BA151E" w:rsidRDefault="00BA151E" w:rsidP="00BA151E">
            <w:pPr>
              <w:rPr>
                <w:rFonts w:eastAsia="MS Mincho"/>
                <w:sz w:val="20"/>
                <w:szCs w:val="20"/>
              </w:rPr>
            </w:pPr>
          </w:p>
        </w:tc>
        <w:tc>
          <w:tcPr>
            <w:tcW w:w="1843" w:type="dxa"/>
            <w:gridSpan w:val="2"/>
            <w:tcBorders>
              <w:top w:val="single" w:sz="4" w:space="0" w:color="auto"/>
              <w:left w:val="single" w:sz="4" w:space="0" w:color="auto"/>
              <w:bottom w:val="single" w:sz="6"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8" w:space="0" w:color="auto"/>
            </w:tcBorders>
            <w:vAlign w:val="bottom"/>
          </w:tcPr>
          <w:p w:rsidR="00BA151E" w:rsidRPr="00BA151E" w:rsidRDefault="00BA151E" w:rsidP="00BA151E">
            <w:pPr>
              <w:rPr>
                <w:rFonts w:eastAsia="MS Mincho"/>
                <w:sz w:val="20"/>
                <w:szCs w:val="20"/>
              </w:rPr>
            </w:pPr>
          </w:p>
        </w:tc>
      </w:tr>
      <w:tr w:rsidR="00BA151E" w:rsidRPr="00BA151E" w:rsidTr="00BA151E">
        <w:trPr>
          <w:gridAfter w:val="1"/>
          <w:wAfter w:w="202" w:type="dxa"/>
          <w:trHeight w:val="330"/>
          <w:jc w:val="center"/>
        </w:trPr>
        <w:tc>
          <w:tcPr>
            <w:tcW w:w="709" w:type="dxa"/>
            <w:tcBorders>
              <w:top w:val="single" w:sz="8" w:space="0" w:color="auto"/>
              <w:left w:val="single" w:sz="8" w:space="0" w:color="auto"/>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701"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60" w:type="dxa"/>
            <w:gridSpan w:val="3"/>
            <w:tcBorders>
              <w:top w:val="single" w:sz="8" w:space="0" w:color="auto"/>
              <w:left w:val="nil"/>
              <w:bottom w:val="single" w:sz="4" w:space="0" w:color="auto"/>
              <w:right w:val="single" w:sz="4" w:space="0" w:color="auto"/>
            </w:tcBorders>
          </w:tcPr>
          <w:p w:rsidR="00BA151E" w:rsidRPr="00BA151E" w:rsidRDefault="00BA151E" w:rsidP="00BA151E">
            <w:pPr>
              <w:rPr>
                <w:rFonts w:eastAsia="MS Mincho"/>
                <w:sz w:val="20"/>
                <w:szCs w:val="20"/>
              </w:rPr>
            </w:pPr>
          </w:p>
        </w:tc>
        <w:tc>
          <w:tcPr>
            <w:tcW w:w="1559" w:type="dxa"/>
            <w:gridSpan w:val="3"/>
            <w:tcBorders>
              <w:top w:val="single" w:sz="4" w:space="0" w:color="auto"/>
              <w:left w:val="single" w:sz="4" w:space="0" w:color="auto"/>
              <w:bottom w:val="single" w:sz="6" w:space="0" w:color="auto"/>
              <w:right w:val="single" w:sz="4" w:space="0" w:color="auto"/>
            </w:tcBorders>
          </w:tcPr>
          <w:p w:rsidR="00BA151E" w:rsidRPr="00BA151E" w:rsidRDefault="00BA151E" w:rsidP="00BA151E">
            <w:pPr>
              <w:rPr>
                <w:rFonts w:eastAsia="MS Mincho"/>
                <w:sz w:val="20"/>
                <w:szCs w:val="20"/>
              </w:rPr>
            </w:pPr>
          </w:p>
        </w:tc>
        <w:tc>
          <w:tcPr>
            <w:tcW w:w="1843" w:type="dxa"/>
            <w:gridSpan w:val="2"/>
            <w:tcBorders>
              <w:top w:val="single" w:sz="4" w:space="0" w:color="auto"/>
              <w:left w:val="single" w:sz="4" w:space="0" w:color="auto"/>
              <w:bottom w:val="single" w:sz="6" w:space="0" w:color="auto"/>
              <w:right w:val="single" w:sz="4" w:space="0" w:color="auto"/>
            </w:tcBorders>
            <w:vAlign w:val="bottom"/>
          </w:tcPr>
          <w:p w:rsidR="00BA151E" w:rsidRPr="00BA151E" w:rsidRDefault="00BA151E" w:rsidP="00BA151E">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BA151E" w:rsidRPr="00BA151E" w:rsidRDefault="00BA151E" w:rsidP="00BA151E">
            <w:pPr>
              <w:rPr>
                <w:rFonts w:eastAsia="MS Mincho"/>
                <w:sz w:val="20"/>
                <w:szCs w:val="20"/>
              </w:rPr>
            </w:pPr>
          </w:p>
        </w:tc>
        <w:tc>
          <w:tcPr>
            <w:tcW w:w="1559" w:type="dxa"/>
            <w:gridSpan w:val="2"/>
            <w:tcBorders>
              <w:top w:val="single" w:sz="8" w:space="0" w:color="auto"/>
              <w:left w:val="nil"/>
              <w:bottom w:val="single" w:sz="4" w:space="0" w:color="auto"/>
              <w:right w:val="single" w:sz="8" w:space="0" w:color="auto"/>
            </w:tcBorders>
            <w:vAlign w:val="bottom"/>
          </w:tcPr>
          <w:p w:rsidR="00BA151E" w:rsidRPr="00BA151E" w:rsidRDefault="00BA151E" w:rsidP="00BA151E">
            <w:pPr>
              <w:rPr>
                <w:rFonts w:eastAsia="MS Mincho"/>
                <w:sz w:val="20"/>
                <w:szCs w:val="20"/>
              </w:rPr>
            </w:pPr>
          </w:p>
        </w:tc>
      </w:tr>
      <w:tr w:rsidR="00BA151E" w:rsidRPr="00BA151E" w:rsidTr="00BA151E">
        <w:trPr>
          <w:gridAfter w:val="1"/>
          <w:wAfter w:w="202" w:type="dxa"/>
          <w:trHeight w:val="882"/>
          <w:jc w:val="center"/>
        </w:trPr>
        <w:tc>
          <w:tcPr>
            <w:tcW w:w="709" w:type="dxa"/>
            <w:tcBorders>
              <w:top w:val="nil"/>
              <w:left w:val="nil"/>
              <w:bottom w:val="nil"/>
              <w:right w:val="nil"/>
            </w:tcBorders>
            <w:vAlign w:val="bottom"/>
          </w:tcPr>
          <w:p w:rsidR="00BA151E" w:rsidRPr="00BA151E" w:rsidRDefault="00BA151E" w:rsidP="00BA151E">
            <w:pPr>
              <w:rPr>
                <w:rFonts w:eastAsia="MS Mincho"/>
                <w:sz w:val="20"/>
                <w:szCs w:val="20"/>
              </w:rPr>
            </w:pPr>
          </w:p>
        </w:tc>
        <w:tc>
          <w:tcPr>
            <w:tcW w:w="1276" w:type="dxa"/>
            <w:tcBorders>
              <w:top w:val="nil"/>
              <w:left w:val="nil"/>
              <w:bottom w:val="nil"/>
              <w:right w:val="nil"/>
            </w:tcBorders>
            <w:vAlign w:val="bottom"/>
          </w:tcPr>
          <w:p w:rsidR="00BA151E" w:rsidRPr="00BA151E" w:rsidRDefault="00BA151E" w:rsidP="00BA151E">
            <w:pPr>
              <w:rPr>
                <w:rFonts w:eastAsia="MS Mincho"/>
                <w:sz w:val="20"/>
                <w:szCs w:val="20"/>
              </w:rPr>
            </w:pPr>
          </w:p>
        </w:tc>
        <w:tc>
          <w:tcPr>
            <w:tcW w:w="1701" w:type="dxa"/>
            <w:gridSpan w:val="2"/>
            <w:tcBorders>
              <w:top w:val="nil"/>
              <w:left w:val="nil"/>
              <w:bottom w:val="nil"/>
              <w:right w:val="nil"/>
            </w:tcBorders>
            <w:vAlign w:val="bottom"/>
          </w:tcPr>
          <w:p w:rsidR="00BA151E" w:rsidRPr="00BA151E" w:rsidRDefault="00BA151E" w:rsidP="00BA151E">
            <w:pPr>
              <w:rPr>
                <w:rFonts w:eastAsia="MS Mincho"/>
                <w:sz w:val="20"/>
                <w:szCs w:val="20"/>
              </w:rPr>
            </w:pPr>
          </w:p>
        </w:tc>
        <w:tc>
          <w:tcPr>
            <w:tcW w:w="1559" w:type="dxa"/>
            <w:gridSpan w:val="2"/>
            <w:tcBorders>
              <w:top w:val="nil"/>
              <w:left w:val="nil"/>
              <w:bottom w:val="nil"/>
              <w:right w:val="nil"/>
            </w:tcBorders>
            <w:vAlign w:val="bottom"/>
          </w:tcPr>
          <w:p w:rsidR="00BA151E" w:rsidRPr="00BA151E" w:rsidRDefault="00BA151E" w:rsidP="00BA151E">
            <w:pPr>
              <w:rPr>
                <w:rFonts w:eastAsia="MS Mincho"/>
                <w:sz w:val="20"/>
                <w:szCs w:val="20"/>
              </w:rPr>
            </w:pPr>
          </w:p>
        </w:tc>
        <w:tc>
          <w:tcPr>
            <w:tcW w:w="1276" w:type="dxa"/>
            <w:tcBorders>
              <w:top w:val="nil"/>
              <w:left w:val="nil"/>
              <w:bottom w:val="nil"/>
              <w:right w:val="nil"/>
            </w:tcBorders>
            <w:vAlign w:val="bottom"/>
          </w:tcPr>
          <w:p w:rsidR="00BA151E" w:rsidRPr="00BA151E" w:rsidRDefault="00BA151E" w:rsidP="00BA151E">
            <w:pPr>
              <w:rPr>
                <w:rFonts w:eastAsia="MS Mincho"/>
                <w:sz w:val="20"/>
                <w:szCs w:val="20"/>
              </w:rPr>
            </w:pPr>
          </w:p>
        </w:tc>
        <w:tc>
          <w:tcPr>
            <w:tcW w:w="1417" w:type="dxa"/>
            <w:tcBorders>
              <w:top w:val="nil"/>
              <w:left w:val="nil"/>
              <w:bottom w:val="nil"/>
              <w:right w:val="nil"/>
            </w:tcBorders>
            <w:vAlign w:val="bottom"/>
          </w:tcPr>
          <w:p w:rsidR="00BA151E" w:rsidRPr="00BA151E" w:rsidRDefault="00BA151E" w:rsidP="00BA151E">
            <w:pPr>
              <w:rPr>
                <w:rFonts w:eastAsia="MS Mincho"/>
                <w:sz w:val="20"/>
                <w:szCs w:val="20"/>
              </w:rPr>
            </w:pPr>
          </w:p>
          <w:p w:rsidR="00BA151E" w:rsidRPr="00BA151E" w:rsidRDefault="00BA151E" w:rsidP="00BA151E">
            <w:pPr>
              <w:rPr>
                <w:rFonts w:eastAsia="MS Mincho"/>
                <w:sz w:val="20"/>
                <w:szCs w:val="20"/>
              </w:rPr>
            </w:pPr>
          </w:p>
        </w:tc>
        <w:tc>
          <w:tcPr>
            <w:tcW w:w="1560" w:type="dxa"/>
            <w:gridSpan w:val="3"/>
            <w:tcBorders>
              <w:top w:val="nil"/>
              <w:left w:val="nil"/>
              <w:bottom w:val="nil"/>
              <w:right w:val="nil"/>
            </w:tcBorders>
          </w:tcPr>
          <w:p w:rsidR="00BA151E" w:rsidRPr="00BA151E" w:rsidRDefault="00BA151E" w:rsidP="00BA151E">
            <w:pPr>
              <w:rPr>
                <w:rFonts w:eastAsia="MS Mincho"/>
                <w:sz w:val="20"/>
                <w:szCs w:val="20"/>
              </w:rPr>
            </w:pPr>
          </w:p>
        </w:tc>
        <w:tc>
          <w:tcPr>
            <w:tcW w:w="1559" w:type="dxa"/>
            <w:gridSpan w:val="3"/>
            <w:tcBorders>
              <w:top w:val="single" w:sz="4" w:space="0" w:color="auto"/>
              <w:left w:val="nil"/>
              <w:bottom w:val="nil"/>
              <w:right w:val="nil"/>
            </w:tcBorders>
          </w:tcPr>
          <w:p w:rsidR="00BA151E" w:rsidRPr="00BA151E" w:rsidRDefault="00BA151E" w:rsidP="00BA151E">
            <w:pPr>
              <w:rPr>
                <w:rFonts w:eastAsia="MS Mincho"/>
                <w:sz w:val="20"/>
                <w:szCs w:val="20"/>
              </w:rPr>
            </w:pPr>
          </w:p>
        </w:tc>
        <w:tc>
          <w:tcPr>
            <w:tcW w:w="803" w:type="dxa"/>
            <w:tcBorders>
              <w:top w:val="single" w:sz="4" w:space="0" w:color="auto"/>
              <w:left w:val="nil"/>
              <w:bottom w:val="nil"/>
              <w:right w:val="nil"/>
            </w:tcBorders>
            <w:vAlign w:val="bottom"/>
          </w:tcPr>
          <w:p w:rsidR="00BA151E" w:rsidRPr="00BA151E" w:rsidRDefault="00BA151E" w:rsidP="00BA151E">
            <w:pPr>
              <w:rPr>
                <w:rFonts w:eastAsia="MS Mincho"/>
                <w:sz w:val="20"/>
                <w:szCs w:val="20"/>
              </w:rPr>
            </w:pPr>
          </w:p>
        </w:tc>
        <w:tc>
          <w:tcPr>
            <w:tcW w:w="2457" w:type="dxa"/>
            <w:gridSpan w:val="2"/>
            <w:tcBorders>
              <w:top w:val="nil"/>
              <w:left w:val="nil"/>
              <w:bottom w:val="nil"/>
              <w:right w:val="nil"/>
            </w:tcBorders>
          </w:tcPr>
          <w:p w:rsidR="00BA151E" w:rsidRPr="00BA151E" w:rsidRDefault="00BA151E" w:rsidP="00BA151E">
            <w:pPr>
              <w:jc w:val="right"/>
              <w:rPr>
                <w:rFonts w:eastAsia="MS Mincho"/>
                <w:b/>
                <w:bCs/>
                <w:color w:val="000000"/>
                <w:sz w:val="20"/>
                <w:szCs w:val="20"/>
              </w:rPr>
            </w:pPr>
            <w:r w:rsidRPr="00BA151E">
              <w:rPr>
                <w:rFonts w:eastAsia="MS Mincho"/>
                <w:b/>
                <w:bCs/>
                <w:color w:val="000000"/>
                <w:sz w:val="20"/>
                <w:szCs w:val="20"/>
              </w:rPr>
              <w:t>Итого, без учёта НДС:</w:t>
            </w:r>
          </w:p>
        </w:tc>
        <w:tc>
          <w:tcPr>
            <w:tcW w:w="1559" w:type="dxa"/>
            <w:gridSpan w:val="2"/>
            <w:tcBorders>
              <w:top w:val="nil"/>
              <w:left w:val="single" w:sz="4" w:space="0" w:color="auto"/>
              <w:bottom w:val="single" w:sz="4" w:space="0" w:color="auto"/>
              <w:right w:val="single" w:sz="8" w:space="0" w:color="auto"/>
            </w:tcBorders>
            <w:vAlign w:val="bottom"/>
          </w:tcPr>
          <w:p w:rsidR="00BA151E" w:rsidRPr="00BA151E" w:rsidRDefault="00BA151E" w:rsidP="00BA151E">
            <w:pPr>
              <w:jc w:val="center"/>
              <w:rPr>
                <w:rFonts w:eastAsia="MS Mincho"/>
                <w:b/>
                <w:bCs/>
                <w:sz w:val="20"/>
                <w:szCs w:val="20"/>
              </w:rPr>
            </w:pPr>
            <w:r w:rsidRPr="00BA151E">
              <w:rPr>
                <w:rFonts w:eastAsia="MS Mincho"/>
                <w:b/>
                <w:bCs/>
                <w:sz w:val="20"/>
                <w:szCs w:val="20"/>
              </w:rPr>
              <w:t> </w:t>
            </w:r>
          </w:p>
          <w:p w:rsidR="00BA151E" w:rsidRPr="00BA151E" w:rsidRDefault="00BA151E" w:rsidP="00BA151E">
            <w:pPr>
              <w:jc w:val="center"/>
              <w:rPr>
                <w:rFonts w:eastAsia="MS Mincho"/>
                <w:b/>
                <w:bCs/>
                <w:sz w:val="20"/>
                <w:szCs w:val="20"/>
              </w:rPr>
            </w:pPr>
          </w:p>
        </w:tc>
      </w:tr>
      <w:tr w:rsidR="00BA151E" w:rsidRPr="00BA151E" w:rsidTr="00BA151E">
        <w:trPr>
          <w:gridAfter w:val="8"/>
          <w:wAfter w:w="5858" w:type="dxa"/>
          <w:trHeight w:val="599"/>
          <w:jc w:val="center"/>
        </w:trPr>
        <w:tc>
          <w:tcPr>
            <w:tcW w:w="709" w:type="dxa"/>
            <w:tcBorders>
              <w:top w:val="nil"/>
              <w:left w:val="nil"/>
              <w:bottom w:val="nil"/>
              <w:right w:val="nil"/>
            </w:tcBorders>
            <w:vAlign w:val="bottom"/>
          </w:tcPr>
          <w:p w:rsidR="00BA151E" w:rsidRPr="00BA151E" w:rsidRDefault="00BA151E" w:rsidP="00BA151E">
            <w:pPr>
              <w:rPr>
                <w:rFonts w:eastAsia="MS Mincho"/>
                <w:sz w:val="20"/>
                <w:szCs w:val="20"/>
              </w:rPr>
            </w:pPr>
          </w:p>
        </w:tc>
        <w:tc>
          <w:tcPr>
            <w:tcW w:w="1276" w:type="dxa"/>
            <w:tcBorders>
              <w:top w:val="nil"/>
              <w:left w:val="nil"/>
              <w:bottom w:val="nil"/>
              <w:right w:val="nil"/>
            </w:tcBorders>
            <w:vAlign w:val="bottom"/>
          </w:tcPr>
          <w:p w:rsidR="00BA151E" w:rsidRPr="00BA151E" w:rsidRDefault="00BA151E" w:rsidP="00BA151E">
            <w:pPr>
              <w:rPr>
                <w:rFonts w:eastAsia="MS Mincho"/>
                <w:sz w:val="20"/>
                <w:szCs w:val="20"/>
              </w:rPr>
            </w:pPr>
          </w:p>
        </w:tc>
        <w:tc>
          <w:tcPr>
            <w:tcW w:w="1701" w:type="dxa"/>
            <w:gridSpan w:val="2"/>
            <w:tcBorders>
              <w:top w:val="nil"/>
              <w:left w:val="nil"/>
              <w:bottom w:val="nil"/>
              <w:right w:val="nil"/>
            </w:tcBorders>
            <w:vAlign w:val="bottom"/>
          </w:tcPr>
          <w:p w:rsidR="00BA151E" w:rsidRPr="00BA151E" w:rsidRDefault="00BA151E" w:rsidP="00BA151E">
            <w:pPr>
              <w:rPr>
                <w:rFonts w:eastAsia="MS Mincho"/>
                <w:sz w:val="20"/>
                <w:szCs w:val="20"/>
              </w:rPr>
            </w:pPr>
          </w:p>
        </w:tc>
        <w:tc>
          <w:tcPr>
            <w:tcW w:w="1559" w:type="dxa"/>
            <w:gridSpan w:val="2"/>
            <w:tcBorders>
              <w:top w:val="nil"/>
              <w:left w:val="nil"/>
              <w:bottom w:val="nil"/>
              <w:right w:val="nil"/>
            </w:tcBorders>
            <w:vAlign w:val="bottom"/>
          </w:tcPr>
          <w:p w:rsidR="00BA151E" w:rsidRPr="00BA151E" w:rsidRDefault="00BA151E" w:rsidP="00BA151E">
            <w:pPr>
              <w:rPr>
                <w:rFonts w:eastAsia="MS Mincho"/>
                <w:sz w:val="20"/>
                <w:szCs w:val="20"/>
              </w:rPr>
            </w:pPr>
          </w:p>
        </w:tc>
        <w:tc>
          <w:tcPr>
            <w:tcW w:w="1276" w:type="dxa"/>
            <w:tcBorders>
              <w:top w:val="nil"/>
              <w:left w:val="nil"/>
              <w:bottom w:val="nil"/>
              <w:right w:val="nil"/>
            </w:tcBorders>
            <w:vAlign w:val="bottom"/>
          </w:tcPr>
          <w:p w:rsidR="00BA151E" w:rsidRPr="00BA151E" w:rsidRDefault="00BA151E" w:rsidP="00BA151E">
            <w:pPr>
              <w:rPr>
                <w:rFonts w:eastAsia="MS Mincho"/>
                <w:sz w:val="20"/>
                <w:szCs w:val="20"/>
              </w:rPr>
            </w:pPr>
          </w:p>
        </w:tc>
        <w:tc>
          <w:tcPr>
            <w:tcW w:w="1998" w:type="dxa"/>
            <w:gridSpan w:val="2"/>
            <w:tcBorders>
              <w:top w:val="nil"/>
              <w:left w:val="nil"/>
              <w:bottom w:val="nil"/>
              <w:right w:val="nil"/>
            </w:tcBorders>
          </w:tcPr>
          <w:p w:rsidR="00BA151E" w:rsidRPr="00BA151E" w:rsidRDefault="00BA151E" w:rsidP="00BA151E">
            <w:pPr>
              <w:jc w:val="right"/>
              <w:rPr>
                <w:rFonts w:eastAsia="MS Mincho"/>
                <w:b/>
                <w:bCs/>
                <w:color w:val="000000"/>
                <w:sz w:val="20"/>
                <w:szCs w:val="20"/>
              </w:rPr>
            </w:pPr>
          </w:p>
        </w:tc>
        <w:tc>
          <w:tcPr>
            <w:tcW w:w="1701" w:type="dxa"/>
            <w:gridSpan w:val="3"/>
            <w:tcBorders>
              <w:top w:val="nil"/>
              <w:left w:val="nil"/>
              <w:bottom w:val="nil"/>
              <w:right w:val="nil"/>
            </w:tcBorders>
          </w:tcPr>
          <w:p w:rsidR="00BA151E" w:rsidRPr="00BA151E" w:rsidRDefault="00BA151E" w:rsidP="00BA151E">
            <w:pPr>
              <w:jc w:val="right"/>
              <w:rPr>
                <w:rFonts w:eastAsia="MS Mincho"/>
                <w:b/>
                <w:bCs/>
                <w:color w:val="000000"/>
                <w:sz w:val="20"/>
                <w:szCs w:val="20"/>
              </w:rPr>
            </w:pPr>
          </w:p>
        </w:tc>
      </w:tr>
    </w:tbl>
    <w:p w:rsidR="00BA151E" w:rsidRPr="00BA151E" w:rsidRDefault="00BA151E" w:rsidP="00BA151E">
      <w:pPr>
        <w:rPr>
          <w:rFonts w:eastAsia="MS Mincho"/>
          <w:sz w:val="26"/>
          <w:szCs w:val="26"/>
          <w:lang w:eastAsia="ja-JP"/>
        </w:rPr>
        <w:sectPr w:rsidR="00BA151E" w:rsidRPr="00BA151E" w:rsidSect="00BA151E">
          <w:pgSz w:w="16838" w:h="11906" w:orient="landscape"/>
          <w:pgMar w:top="1701" w:right="1134" w:bottom="850" w:left="1134" w:header="708" w:footer="708" w:gutter="0"/>
          <w:cols w:space="708"/>
          <w:titlePg/>
          <w:docGrid w:linePitch="360"/>
        </w:sect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ДОСТАВКА И ОПЛАТА ТОВАРА</w:t>
      </w:r>
    </w:p>
    <w:p w:rsidR="00BA151E" w:rsidRPr="00BA151E" w:rsidRDefault="00BA151E" w:rsidP="00BA151E">
      <w:pPr>
        <w:jc w:val="center"/>
        <w:rPr>
          <w:rFonts w:eastAsia="MS Mincho"/>
          <w:sz w:val="26"/>
          <w:szCs w:val="26"/>
          <w:lang w:eastAsia="ja-JP"/>
        </w:rPr>
      </w:pPr>
    </w:p>
    <w:p w:rsidR="00BA151E" w:rsidRPr="00BA151E" w:rsidRDefault="00BA151E" w:rsidP="00BA151E">
      <w:pPr>
        <w:jc w:val="both"/>
        <w:rPr>
          <w:rFonts w:eastAsia="MS Mincho"/>
          <w:i/>
          <w:color w:val="FF0000"/>
          <w:sz w:val="26"/>
          <w:szCs w:val="26"/>
          <w:lang w:eastAsia="ja-JP"/>
        </w:rPr>
      </w:pPr>
      <w:r w:rsidRPr="00BA151E">
        <w:rPr>
          <w:rFonts w:eastAsia="MS Mincho"/>
          <w:sz w:val="26"/>
          <w:szCs w:val="26"/>
          <w:lang w:eastAsia="ja-JP"/>
        </w:rPr>
        <w:t>Доставка и оплата Товара осуществляются на условиях, определённых Договором поставки № _________ от «____» ________ 201</w:t>
      </w:r>
      <w:r w:rsidR="0069392F">
        <w:rPr>
          <w:rFonts w:eastAsia="MS Mincho"/>
          <w:sz w:val="26"/>
          <w:szCs w:val="26"/>
          <w:lang w:eastAsia="ja-JP"/>
        </w:rPr>
        <w:t>_</w:t>
      </w:r>
      <w:r w:rsidRPr="00BA151E">
        <w:rPr>
          <w:rFonts w:eastAsia="MS Mincho"/>
          <w:sz w:val="26"/>
          <w:szCs w:val="26"/>
          <w:lang w:eastAsia="ja-JP"/>
        </w:rPr>
        <w:t xml:space="preserve"> г.</w:t>
      </w:r>
    </w:p>
    <w:p w:rsidR="00BA151E" w:rsidRPr="00BA151E" w:rsidRDefault="00BA151E" w:rsidP="00BA151E">
      <w:pPr>
        <w:jc w:val="both"/>
        <w:rPr>
          <w:i/>
          <w:color w:val="FF0000"/>
          <w:sz w:val="26"/>
          <w:szCs w:val="26"/>
        </w:rPr>
      </w:pPr>
      <w:r w:rsidRPr="00BA151E">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A151E" w:rsidRPr="00BA151E" w:rsidRDefault="00BA151E" w:rsidP="00BA151E">
      <w:pPr>
        <w:jc w:val="both"/>
        <w:rPr>
          <w:rFonts w:eastAsia="MS Mincho"/>
          <w:sz w:val="26"/>
          <w:szCs w:val="26"/>
          <w:lang w:eastAsia="ja-JP"/>
        </w:rPr>
      </w:pP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ГРАФИК ПОСТАВКИ ТОВАРА</w:t>
      </w:r>
    </w:p>
    <w:p w:rsidR="00BA151E" w:rsidRPr="00BA151E" w:rsidRDefault="00BA151E" w:rsidP="00BA151E">
      <w:pPr>
        <w:jc w:val="both"/>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i/>
          <w:color w:val="FF0000"/>
          <w:sz w:val="26"/>
          <w:szCs w:val="26"/>
          <w:lang w:eastAsia="ja-JP"/>
        </w:rPr>
        <w:t>(Указать Срок Доставки Товара, Партий Товара).</w:t>
      </w:r>
    </w:p>
    <w:p w:rsidR="00BA151E" w:rsidRPr="00BA151E" w:rsidRDefault="00FD3FE8" w:rsidP="00BA151E">
      <w:pPr>
        <w:jc w:val="both"/>
        <w:rPr>
          <w:rFonts w:eastAsia="MS Mincho"/>
          <w:sz w:val="26"/>
          <w:szCs w:val="26"/>
          <w:lang w:eastAsia="ja-JP"/>
        </w:rPr>
      </w:pPr>
      <w:r>
        <w:rPr>
          <w:rFonts w:eastAsia="MS Mincho"/>
          <w:sz w:val="26"/>
          <w:szCs w:val="26"/>
          <w:lang w:eastAsia="ja-JP"/>
        </w:rPr>
        <w:t>но не более 10 кален</w:t>
      </w:r>
      <w:r w:rsidRPr="00FD3FE8">
        <w:rPr>
          <w:rFonts w:eastAsia="MS Mincho"/>
          <w:sz w:val="26"/>
          <w:szCs w:val="26"/>
          <w:lang w:eastAsia="ja-JP"/>
        </w:rPr>
        <w:t>дарных дней с момента подписания сторонами Заказа</w:t>
      </w:r>
    </w:p>
    <w:p w:rsidR="00BA151E" w:rsidRPr="00BA151E" w:rsidRDefault="00BA151E" w:rsidP="00BA151E">
      <w:pPr>
        <w:jc w:val="both"/>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РЕКВИЗИТЫ И ПОДПИСИ СТОРОН</w:t>
      </w:r>
    </w:p>
    <w:p w:rsidR="00BA151E" w:rsidRPr="00BA151E" w:rsidRDefault="00BA151E" w:rsidP="00BA151E">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BA151E" w:rsidRPr="00BA151E" w:rsidTr="00BA151E">
        <w:tc>
          <w:tcPr>
            <w:tcW w:w="4785"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Поставщик</w:t>
            </w:r>
          </w:p>
        </w:tc>
        <w:tc>
          <w:tcPr>
            <w:tcW w:w="4786"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Покупатель</w:t>
            </w:r>
          </w:p>
        </w:tc>
      </w:tr>
      <w:tr w:rsidR="00BA151E" w:rsidRPr="00BA151E" w:rsidTr="00BA151E">
        <w:tc>
          <w:tcPr>
            <w:tcW w:w="4785" w:type="dxa"/>
          </w:tcPr>
          <w:p w:rsidR="00BA151E" w:rsidRPr="00BA151E" w:rsidRDefault="00BA151E" w:rsidP="00BA151E">
            <w:pPr>
              <w:jc w:val="both"/>
              <w:rPr>
                <w:rFonts w:eastAsia="MS Mincho"/>
                <w:sz w:val="26"/>
                <w:szCs w:val="26"/>
                <w:lang w:eastAsia="ja-JP"/>
              </w:rPr>
            </w:pPr>
            <w:r w:rsidRPr="00BA151E">
              <w:rPr>
                <w:rFonts w:eastAsia="MS Mincho"/>
              </w:rPr>
              <w:t>________________</w:t>
            </w:r>
          </w:p>
        </w:tc>
        <w:tc>
          <w:tcPr>
            <w:tcW w:w="4786"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ПАО «Башинформсвязь»</w:t>
            </w:r>
          </w:p>
        </w:tc>
      </w:tr>
      <w:tr w:rsidR="00BA151E" w:rsidRPr="00BA151E" w:rsidTr="00BA151E">
        <w:tc>
          <w:tcPr>
            <w:tcW w:w="4785" w:type="dxa"/>
          </w:tcPr>
          <w:p w:rsidR="00BA151E" w:rsidRPr="00BA151E" w:rsidRDefault="00BA151E" w:rsidP="00BA151E">
            <w:pPr>
              <w:jc w:val="both"/>
              <w:rPr>
                <w:rFonts w:eastAsia="MS Mincho"/>
                <w:sz w:val="26"/>
                <w:szCs w:val="26"/>
                <w:lang w:eastAsia="ja-JP"/>
              </w:rPr>
            </w:pPr>
          </w:p>
        </w:tc>
        <w:tc>
          <w:tcPr>
            <w:tcW w:w="4786" w:type="dxa"/>
          </w:tcPr>
          <w:p w:rsidR="00BA151E" w:rsidRPr="00BA151E" w:rsidRDefault="00BA151E" w:rsidP="00BA151E">
            <w:pPr>
              <w:jc w:val="both"/>
              <w:rPr>
                <w:rFonts w:eastAsia="MS Mincho"/>
                <w:sz w:val="26"/>
                <w:szCs w:val="26"/>
                <w:lang w:eastAsia="ja-JP"/>
              </w:rPr>
            </w:pPr>
          </w:p>
        </w:tc>
      </w:tr>
      <w:tr w:rsidR="00BA151E" w:rsidRPr="00BA151E" w:rsidTr="00BA151E">
        <w:tc>
          <w:tcPr>
            <w:tcW w:w="4785"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________________ / ________________</w:t>
            </w:r>
          </w:p>
        </w:tc>
        <w:tc>
          <w:tcPr>
            <w:tcW w:w="4786"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________________ / ________________</w:t>
            </w:r>
          </w:p>
        </w:tc>
      </w:tr>
      <w:tr w:rsidR="00BA151E" w:rsidRPr="00BA151E" w:rsidTr="00BA151E">
        <w:tc>
          <w:tcPr>
            <w:tcW w:w="4785"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м.п.</w:t>
            </w:r>
          </w:p>
        </w:tc>
        <w:tc>
          <w:tcPr>
            <w:tcW w:w="4786"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м.п.</w:t>
            </w:r>
          </w:p>
        </w:tc>
      </w:tr>
    </w:tbl>
    <w:p w:rsidR="00BA151E" w:rsidRPr="00BA151E" w:rsidRDefault="00BA151E" w:rsidP="00BA151E">
      <w:pPr>
        <w:jc w:val="both"/>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Окончание Формы</w:t>
      </w: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Форма согласована</w:t>
      </w:r>
    </w:p>
    <w:p w:rsidR="00BA151E" w:rsidRPr="00BA151E" w:rsidRDefault="00BA151E" w:rsidP="00BA151E">
      <w:pPr>
        <w:jc w:val="both"/>
        <w:rPr>
          <w:rFonts w:eastAsia="MS Mincho"/>
          <w:sz w:val="26"/>
          <w:szCs w:val="26"/>
          <w:lang w:eastAsia="ja-JP"/>
        </w:rPr>
      </w:pPr>
    </w:p>
    <w:p w:rsidR="00BA151E" w:rsidRPr="00BA151E" w:rsidRDefault="00BA151E" w:rsidP="00BA151E">
      <w:pPr>
        <w:jc w:val="center"/>
        <w:rPr>
          <w:rFonts w:eastAsia="MS Mincho"/>
          <w:sz w:val="26"/>
          <w:szCs w:val="26"/>
          <w:lang w:eastAsia="ja-JP"/>
        </w:rPr>
      </w:pPr>
      <w:r w:rsidRPr="00BA151E">
        <w:rPr>
          <w:rFonts w:eastAsia="MS Mincho"/>
          <w:sz w:val="26"/>
          <w:szCs w:val="26"/>
          <w:lang w:eastAsia="ja-JP"/>
        </w:rPr>
        <w:t>РЕКВИЗИТЫ И ПОДПИСИ СТОРОН</w:t>
      </w:r>
    </w:p>
    <w:p w:rsidR="00BA151E" w:rsidRPr="00BA151E" w:rsidRDefault="00BA151E" w:rsidP="00BA151E">
      <w:pPr>
        <w:jc w:val="both"/>
        <w:rPr>
          <w:rFonts w:eastAsia="MS Mincho"/>
          <w:sz w:val="26"/>
          <w:szCs w:val="26"/>
          <w:lang w:eastAsia="ja-JP"/>
        </w:rPr>
      </w:pPr>
    </w:p>
    <w:tbl>
      <w:tblPr>
        <w:tblW w:w="0" w:type="auto"/>
        <w:tblInd w:w="-284" w:type="dxa"/>
        <w:tblLook w:val="01E0" w:firstRow="1" w:lastRow="1" w:firstColumn="1" w:lastColumn="1" w:noHBand="0" w:noVBand="0"/>
      </w:tblPr>
      <w:tblGrid>
        <w:gridCol w:w="4950"/>
        <w:gridCol w:w="4689"/>
      </w:tblGrid>
      <w:tr w:rsidR="00BA151E" w:rsidRPr="00BA151E" w:rsidTr="00BA151E">
        <w:tc>
          <w:tcPr>
            <w:tcW w:w="4950" w:type="dxa"/>
          </w:tcPr>
          <w:p w:rsidR="00BA151E" w:rsidRPr="00BA151E" w:rsidRDefault="00BA151E" w:rsidP="00BA151E">
            <w:pPr>
              <w:jc w:val="both"/>
              <w:rPr>
                <w:rFonts w:eastAsia="MS Mincho"/>
                <w:b/>
                <w:sz w:val="26"/>
                <w:szCs w:val="26"/>
                <w:lang w:eastAsia="ja-JP"/>
              </w:rPr>
            </w:pPr>
            <w:r w:rsidRPr="00BA151E">
              <w:rPr>
                <w:rFonts w:eastAsia="MS Mincho"/>
                <w:b/>
                <w:sz w:val="26"/>
                <w:szCs w:val="26"/>
                <w:lang w:eastAsia="ja-JP"/>
              </w:rPr>
              <w:t>Поставщик</w:t>
            </w:r>
          </w:p>
        </w:tc>
        <w:tc>
          <w:tcPr>
            <w:tcW w:w="4689" w:type="dxa"/>
          </w:tcPr>
          <w:p w:rsidR="00BA151E" w:rsidRPr="00BA151E" w:rsidRDefault="00BA151E" w:rsidP="00BA151E">
            <w:pPr>
              <w:jc w:val="both"/>
              <w:rPr>
                <w:rFonts w:eastAsia="MS Mincho"/>
                <w:b/>
                <w:sz w:val="26"/>
                <w:szCs w:val="26"/>
                <w:lang w:eastAsia="ja-JP"/>
              </w:rPr>
            </w:pPr>
            <w:r w:rsidRPr="00BA151E">
              <w:rPr>
                <w:rFonts w:eastAsia="MS Mincho"/>
                <w:b/>
                <w:sz w:val="26"/>
                <w:szCs w:val="26"/>
                <w:lang w:eastAsia="ja-JP"/>
              </w:rPr>
              <w:t>Покупатель</w:t>
            </w:r>
          </w:p>
        </w:tc>
      </w:tr>
      <w:tr w:rsidR="00BA151E" w:rsidRPr="00BA151E" w:rsidTr="00BA151E">
        <w:tc>
          <w:tcPr>
            <w:tcW w:w="4950" w:type="dxa"/>
          </w:tcPr>
          <w:p w:rsidR="00BA151E" w:rsidRPr="00BA151E" w:rsidRDefault="00BA151E" w:rsidP="00BA151E">
            <w:pPr>
              <w:jc w:val="both"/>
              <w:rPr>
                <w:rFonts w:eastAsia="MS Mincho"/>
                <w:sz w:val="26"/>
                <w:szCs w:val="26"/>
                <w:lang w:eastAsia="ja-JP"/>
              </w:rPr>
            </w:pPr>
            <w:r w:rsidRPr="00BA151E">
              <w:rPr>
                <w:rFonts w:eastAsia="MS Mincho"/>
                <w:sz w:val="26"/>
                <w:szCs w:val="26"/>
              </w:rPr>
              <w:t>__________________</w:t>
            </w:r>
          </w:p>
        </w:tc>
        <w:tc>
          <w:tcPr>
            <w:tcW w:w="4689" w:type="dxa"/>
          </w:tcPr>
          <w:p w:rsidR="00BA151E" w:rsidRPr="00BA151E" w:rsidRDefault="00BA151E" w:rsidP="00BA151E">
            <w:pPr>
              <w:jc w:val="both"/>
              <w:rPr>
                <w:rFonts w:eastAsia="MS Mincho"/>
                <w:sz w:val="26"/>
                <w:szCs w:val="26"/>
                <w:lang w:eastAsia="ja-JP"/>
              </w:rPr>
            </w:pPr>
            <w:r w:rsidRPr="00BA151E">
              <w:rPr>
                <w:rFonts w:eastAsia="MS Mincho"/>
                <w:sz w:val="26"/>
                <w:szCs w:val="26"/>
                <w:lang w:eastAsia="ja-JP"/>
              </w:rPr>
              <w:t>ПАО «Башинформсвязь»</w:t>
            </w:r>
          </w:p>
        </w:tc>
      </w:tr>
      <w:tr w:rsidR="00BA151E" w:rsidRPr="00BA151E" w:rsidTr="00BA151E">
        <w:tc>
          <w:tcPr>
            <w:tcW w:w="4950" w:type="dxa"/>
          </w:tcPr>
          <w:p w:rsidR="00BA151E" w:rsidRPr="00BA151E" w:rsidRDefault="00BA151E" w:rsidP="00BA151E">
            <w:pPr>
              <w:jc w:val="both"/>
              <w:rPr>
                <w:rFonts w:eastAsia="MS Mincho"/>
                <w:sz w:val="26"/>
                <w:szCs w:val="26"/>
                <w:lang w:eastAsia="ja-JP"/>
              </w:rPr>
            </w:pPr>
          </w:p>
        </w:tc>
        <w:tc>
          <w:tcPr>
            <w:tcW w:w="4689" w:type="dxa"/>
          </w:tcPr>
          <w:p w:rsidR="00BA151E" w:rsidRPr="00BA151E" w:rsidRDefault="00BA151E" w:rsidP="00BA151E">
            <w:pPr>
              <w:jc w:val="both"/>
              <w:rPr>
                <w:rFonts w:eastAsia="MS Mincho"/>
                <w:sz w:val="26"/>
                <w:szCs w:val="26"/>
                <w:lang w:eastAsia="ja-JP"/>
              </w:rPr>
            </w:pPr>
          </w:p>
        </w:tc>
      </w:tr>
      <w:tr w:rsidR="00BA151E" w:rsidRPr="00BA151E" w:rsidTr="00BA151E">
        <w:tc>
          <w:tcPr>
            <w:tcW w:w="4950" w:type="dxa"/>
          </w:tcPr>
          <w:p w:rsidR="00BA151E" w:rsidRPr="00BA151E" w:rsidRDefault="00BA151E" w:rsidP="00BA151E">
            <w:pPr>
              <w:jc w:val="both"/>
              <w:rPr>
                <w:rFonts w:eastAsia="MS Mincho"/>
                <w:color w:val="000000" w:themeColor="text1"/>
                <w:sz w:val="26"/>
                <w:szCs w:val="26"/>
                <w:lang w:eastAsia="ja-JP"/>
              </w:rPr>
            </w:pPr>
            <w:r w:rsidRPr="00BA151E">
              <w:rPr>
                <w:rFonts w:eastAsia="MS Mincho"/>
                <w:color w:val="000000" w:themeColor="text1"/>
                <w:sz w:val="26"/>
                <w:szCs w:val="26"/>
                <w:lang w:eastAsia="ja-JP"/>
              </w:rPr>
              <w:t>________________ /                          /</w:t>
            </w:r>
          </w:p>
        </w:tc>
        <w:tc>
          <w:tcPr>
            <w:tcW w:w="4689" w:type="dxa"/>
          </w:tcPr>
          <w:p w:rsidR="00BA151E" w:rsidRPr="00BA151E" w:rsidRDefault="00BA151E" w:rsidP="00BA151E">
            <w:pPr>
              <w:jc w:val="both"/>
              <w:rPr>
                <w:rFonts w:eastAsia="MS Mincho"/>
                <w:color w:val="000000" w:themeColor="text1"/>
                <w:sz w:val="26"/>
                <w:szCs w:val="26"/>
                <w:lang w:eastAsia="ja-JP"/>
              </w:rPr>
            </w:pPr>
            <w:r w:rsidRPr="00BA151E">
              <w:rPr>
                <w:rFonts w:eastAsia="MS Mincho"/>
                <w:color w:val="000000" w:themeColor="text1"/>
                <w:sz w:val="26"/>
                <w:szCs w:val="26"/>
                <w:lang w:eastAsia="ja-JP"/>
              </w:rPr>
              <w:t>______________/Тимкин Д.С./</w:t>
            </w:r>
          </w:p>
        </w:tc>
      </w:tr>
      <w:tr w:rsidR="00BA151E" w:rsidRPr="00BA151E" w:rsidTr="00BA151E">
        <w:tc>
          <w:tcPr>
            <w:tcW w:w="4950" w:type="dxa"/>
          </w:tcPr>
          <w:p w:rsidR="00BA151E" w:rsidRPr="00BA151E" w:rsidRDefault="00BA151E" w:rsidP="00BA151E">
            <w:pPr>
              <w:jc w:val="both"/>
              <w:rPr>
                <w:rFonts w:eastAsia="MS Mincho"/>
                <w:color w:val="000000" w:themeColor="text1"/>
                <w:sz w:val="26"/>
                <w:szCs w:val="26"/>
                <w:lang w:eastAsia="ja-JP"/>
              </w:rPr>
            </w:pPr>
            <w:r w:rsidRPr="00BA151E">
              <w:rPr>
                <w:rFonts w:eastAsia="MS Mincho"/>
                <w:color w:val="000000" w:themeColor="text1"/>
                <w:sz w:val="26"/>
                <w:szCs w:val="26"/>
                <w:lang w:eastAsia="ja-JP"/>
              </w:rPr>
              <w:t>м.п.</w:t>
            </w:r>
          </w:p>
        </w:tc>
        <w:tc>
          <w:tcPr>
            <w:tcW w:w="4689" w:type="dxa"/>
          </w:tcPr>
          <w:p w:rsidR="00BA151E" w:rsidRPr="00BA151E" w:rsidRDefault="00BA151E" w:rsidP="00BA151E">
            <w:pPr>
              <w:jc w:val="both"/>
              <w:rPr>
                <w:rFonts w:eastAsia="MS Mincho"/>
                <w:color w:val="000000" w:themeColor="text1"/>
                <w:sz w:val="26"/>
                <w:szCs w:val="26"/>
                <w:lang w:eastAsia="ja-JP"/>
              </w:rPr>
            </w:pPr>
            <w:r w:rsidRPr="00BA151E">
              <w:rPr>
                <w:rFonts w:eastAsia="MS Mincho"/>
                <w:color w:val="000000" w:themeColor="text1"/>
                <w:sz w:val="26"/>
                <w:szCs w:val="26"/>
                <w:lang w:eastAsia="ja-JP"/>
              </w:rPr>
              <w:t>м.п.</w:t>
            </w:r>
          </w:p>
        </w:tc>
      </w:tr>
    </w:tbl>
    <w:p w:rsidR="00BA151E" w:rsidRPr="00BA151E" w:rsidRDefault="00BA151E" w:rsidP="00BA151E">
      <w:pPr>
        <w:suppressAutoHyphens/>
        <w:jc w:val="both"/>
        <w:rPr>
          <w:b/>
          <w:bCs/>
          <w:color w:val="000000" w:themeColor="text1"/>
        </w:rPr>
      </w:pPr>
    </w:p>
    <w:p w:rsidR="00BA151E" w:rsidRPr="00BA151E" w:rsidRDefault="00BA151E" w:rsidP="00BA151E"/>
    <w:p w:rsidR="00F93006" w:rsidRPr="00F93006" w:rsidRDefault="00F93006" w:rsidP="00F93006">
      <w:pPr>
        <w:rPr>
          <w:rFonts w:eastAsia="MS Mincho"/>
          <w:lang w:val="x-none" w:eastAsia="x-none"/>
        </w:rPr>
      </w:pPr>
    </w:p>
    <w:sectPr w:rsidR="00F93006" w:rsidRPr="00F93006" w:rsidSect="005C6697">
      <w:footerReference w:type="even" r:id="rId66"/>
      <w:footerReference w:type="default" r:id="rId6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51E" w:rsidRDefault="00BA151E" w:rsidP="00341A9D">
      <w:r>
        <w:separator/>
      </w:r>
    </w:p>
  </w:endnote>
  <w:endnote w:type="continuationSeparator" w:id="0">
    <w:p w:rsidR="00BA151E" w:rsidRDefault="00BA151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A151E">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A151E" w:rsidRDefault="00BA151E" w:rsidP="00BA151E">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8A1893" w:rsidRDefault="00BA151E" w:rsidP="00BA151E">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5B5649">
      <w:rPr>
        <w:rStyle w:val="afd"/>
        <w:noProof/>
      </w:rPr>
      <w:t>24</w:t>
    </w:r>
    <w:r w:rsidRPr="008A1893">
      <w:rPr>
        <w:rStyle w:val="afd"/>
      </w:rPr>
      <w:fldChar w:fldCharType="end"/>
    </w:r>
  </w:p>
  <w:p w:rsidR="00BA151E" w:rsidRDefault="00BA151E" w:rsidP="00BA151E">
    <w:pPr>
      <w:pStyle w:val="ab"/>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3F6B57" w:rsidRDefault="00BA151E" w:rsidP="00BA151E">
    <w:pPr>
      <w:pStyle w:val="ab"/>
      <w:jc w:val="right"/>
    </w:pPr>
    <w:r w:rsidRPr="00BD3C17">
      <w:fldChar w:fldCharType="begin"/>
    </w:r>
    <w:r w:rsidRPr="00BD3C17">
      <w:instrText>PAGE   \* MERGEFORMAT</w:instrText>
    </w:r>
    <w:r w:rsidRPr="00BD3C17">
      <w:fldChar w:fldCharType="separate"/>
    </w:r>
    <w:r w:rsidR="00F15478">
      <w:rPr>
        <w:noProof/>
      </w:rPr>
      <w:t>26</w:t>
    </w:r>
    <w:r w:rsidRPr="00BD3C17">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A151E" w:rsidRDefault="00BA151E" w:rsidP="00B535F2">
    <w:pPr>
      <w:pStyle w:val="ab"/>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A151E" w:rsidRDefault="00BA151E"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4F7E9E" w:rsidRDefault="00BA151E"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A151E">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A151E" w:rsidRDefault="00BA151E" w:rsidP="00BA151E">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8A1893" w:rsidRDefault="00BA151E" w:rsidP="00BA151E">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15478">
      <w:rPr>
        <w:rStyle w:val="afd"/>
        <w:noProof/>
      </w:rPr>
      <w:t>22</w:t>
    </w:r>
    <w:r w:rsidRPr="008A1893">
      <w:rPr>
        <w:rStyle w:val="afd"/>
      </w:rPr>
      <w:fldChar w:fldCharType="end"/>
    </w:r>
  </w:p>
  <w:p w:rsidR="00BA151E" w:rsidRDefault="00BA151E" w:rsidP="00BA151E">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3F6B57" w:rsidRDefault="00BA151E" w:rsidP="00BA151E">
    <w:pPr>
      <w:pStyle w:val="ab"/>
      <w:jc w:val="right"/>
    </w:pPr>
    <w:r w:rsidRPr="00BD3C17">
      <w:fldChar w:fldCharType="begin"/>
    </w:r>
    <w:r w:rsidRPr="00BD3C17">
      <w:instrText>PAGE   \* MERGEFORMAT</w:instrText>
    </w:r>
    <w:r w:rsidRPr="00BD3C17">
      <w:fldChar w:fldCharType="separate"/>
    </w:r>
    <w:r w:rsidR="00F15478">
      <w:rPr>
        <w:noProof/>
      </w:rPr>
      <w:t>12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51E" w:rsidRDefault="00BA151E" w:rsidP="00341A9D">
      <w:r>
        <w:separator/>
      </w:r>
    </w:p>
  </w:footnote>
  <w:footnote w:type="continuationSeparator" w:id="0">
    <w:p w:rsidR="00BA151E" w:rsidRDefault="00BA151E" w:rsidP="00341A9D">
      <w:r>
        <w:continuationSeparator/>
      </w:r>
    </w:p>
  </w:footnote>
  <w:footnote w:id="1">
    <w:p w:rsidR="00BA151E" w:rsidRDefault="00BA151E"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A151E" w:rsidRPr="009831A8" w:rsidRDefault="00BA151E"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A151E" w:rsidRPr="00DD3C81" w:rsidRDefault="00BA151E"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9"/>
      <w:jc w:val="center"/>
    </w:pPr>
  </w:p>
  <w:p w:rsidR="00BA151E" w:rsidRDefault="00BA151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9"/>
      <w:jc w:val="center"/>
    </w:pPr>
  </w:p>
  <w:p w:rsidR="00BA151E" w:rsidRDefault="00BA151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pPr>
      <w:pStyle w:val="a9"/>
      <w:jc w:val="center"/>
    </w:pPr>
  </w:p>
  <w:p w:rsidR="00BA151E" w:rsidRDefault="00BA151E">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BD3C17" w:rsidRDefault="00BA151E"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Pr="00BD3C17" w:rsidRDefault="00BA151E" w:rsidP="00BA151E">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51E" w:rsidRDefault="00BA151E" w:rsidP="00BA151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0"/>
  </w:num>
  <w:num w:numId="2">
    <w:abstractNumId w:val="25"/>
  </w:num>
  <w:num w:numId="3">
    <w:abstractNumId w:val="22"/>
  </w:num>
  <w:num w:numId="4">
    <w:abstractNumId w:val="29"/>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1"/>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9"/>
  </w:num>
  <w:num w:numId="20">
    <w:abstractNumId w:val="7"/>
  </w:num>
  <w:num w:numId="21">
    <w:abstractNumId w:val="18"/>
  </w:num>
  <w:num w:numId="22">
    <w:abstractNumId w:val="26"/>
  </w:num>
  <w:num w:numId="23">
    <w:abstractNumId w:val="27"/>
  </w:num>
  <w:num w:numId="24">
    <w:abstractNumId w:val="16"/>
  </w:num>
  <w:num w:numId="25">
    <w:abstractNumId w:val="23"/>
  </w:num>
  <w:num w:numId="26">
    <w:abstractNumId w:val="24"/>
  </w:num>
  <w:num w:numId="27">
    <w:abstractNumId w:val="28"/>
  </w:num>
  <w:num w:numId="28">
    <w:abstractNumId w:val="10"/>
  </w:num>
  <w:num w:numId="29">
    <w:abstractNumId w:val="8"/>
  </w:num>
  <w:num w:numId="30">
    <w:abstractNumId w:val="17"/>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C3AFC"/>
    <w:rsid w:val="000D2CD6"/>
    <w:rsid w:val="000D4767"/>
    <w:rsid w:val="000E5410"/>
    <w:rsid w:val="00103467"/>
    <w:rsid w:val="0010528F"/>
    <w:rsid w:val="00113043"/>
    <w:rsid w:val="0012504D"/>
    <w:rsid w:val="001442CB"/>
    <w:rsid w:val="00145C1C"/>
    <w:rsid w:val="00150D16"/>
    <w:rsid w:val="0015148B"/>
    <w:rsid w:val="001607AC"/>
    <w:rsid w:val="00176AA3"/>
    <w:rsid w:val="00183BA2"/>
    <w:rsid w:val="00197115"/>
    <w:rsid w:val="001A3FBE"/>
    <w:rsid w:val="001A60C1"/>
    <w:rsid w:val="001B43B5"/>
    <w:rsid w:val="001C1011"/>
    <w:rsid w:val="001C3CED"/>
    <w:rsid w:val="001D2447"/>
    <w:rsid w:val="001D4A1B"/>
    <w:rsid w:val="001E3FD5"/>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76B8"/>
    <w:rsid w:val="003042C3"/>
    <w:rsid w:val="003136C4"/>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3FCA"/>
    <w:rsid w:val="003D72AA"/>
    <w:rsid w:val="003F1616"/>
    <w:rsid w:val="00447F2E"/>
    <w:rsid w:val="0045260E"/>
    <w:rsid w:val="00461221"/>
    <w:rsid w:val="00461E15"/>
    <w:rsid w:val="00471969"/>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33CCC"/>
    <w:rsid w:val="005358E5"/>
    <w:rsid w:val="005375AD"/>
    <w:rsid w:val="00540CAB"/>
    <w:rsid w:val="00575028"/>
    <w:rsid w:val="00585033"/>
    <w:rsid w:val="005906B2"/>
    <w:rsid w:val="00596471"/>
    <w:rsid w:val="005A34A1"/>
    <w:rsid w:val="005A4968"/>
    <w:rsid w:val="005B5649"/>
    <w:rsid w:val="005C6697"/>
    <w:rsid w:val="005D29E3"/>
    <w:rsid w:val="005D6D4A"/>
    <w:rsid w:val="005D7877"/>
    <w:rsid w:val="005E65EC"/>
    <w:rsid w:val="0061741D"/>
    <w:rsid w:val="006356A5"/>
    <w:rsid w:val="00655586"/>
    <w:rsid w:val="00663E3C"/>
    <w:rsid w:val="00672A12"/>
    <w:rsid w:val="00673C39"/>
    <w:rsid w:val="0067681F"/>
    <w:rsid w:val="00681A5B"/>
    <w:rsid w:val="00685A82"/>
    <w:rsid w:val="0068752E"/>
    <w:rsid w:val="00691903"/>
    <w:rsid w:val="0069392F"/>
    <w:rsid w:val="006956C5"/>
    <w:rsid w:val="006961CA"/>
    <w:rsid w:val="00697B84"/>
    <w:rsid w:val="006A0C3C"/>
    <w:rsid w:val="006A2F40"/>
    <w:rsid w:val="006A533C"/>
    <w:rsid w:val="006B48A7"/>
    <w:rsid w:val="006B6AE3"/>
    <w:rsid w:val="006B7850"/>
    <w:rsid w:val="006C19A5"/>
    <w:rsid w:val="006D0E4A"/>
    <w:rsid w:val="006D1AD6"/>
    <w:rsid w:val="006F5D2B"/>
    <w:rsid w:val="00707000"/>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650D"/>
    <w:rsid w:val="00906F1B"/>
    <w:rsid w:val="00912618"/>
    <w:rsid w:val="00913B8F"/>
    <w:rsid w:val="00921B51"/>
    <w:rsid w:val="009350E0"/>
    <w:rsid w:val="009702A3"/>
    <w:rsid w:val="009740F5"/>
    <w:rsid w:val="00982722"/>
    <w:rsid w:val="009831A8"/>
    <w:rsid w:val="00997336"/>
    <w:rsid w:val="009A0E39"/>
    <w:rsid w:val="009B59F7"/>
    <w:rsid w:val="009B5C08"/>
    <w:rsid w:val="009C502D"/>
    <w:rsid w:val="009E029D"/>
    <w:rsid w:val="009E5CB8"/>
    <w:rsid w:val="00A356F2"/>
    <w:rsid w:val="00A658F8"/>
    <w:rsid w:val="00A66123"/>
    <w:rsid w:val="00A72C4F"/>
    <w:rsid w:val="00A90C83"/>
    <w:rsid w:val="00A96916"/>
    <w:rsid w:val="00AA01B4"/>
    <w:rsid w:val="00AB7939"/>
    <w:rsid w:val="00AC0861"/>
    <w:rsid w:val="00AC0CC8"/>
    <w:rsid w:val="00AC0FC6"/>
    <w:rsid w:val="00AE15BE"/>
    <w:rsid w:val="00AE1F27"/>
    <w:rsid w:val="00AE789F"/>
    <w:rsid w:val="00AF2262"/>
    <w:rsid w:val="00AF7DBE"/>
    <w:rsid w:val="00B046BC"/>
    <w:rsid w:val="00B05462"/>
    <w:rsid w:val="00B16CC6"/>
    <w:rsid w:val="00B20061"/>
    <w:rsid w:val="00B26FA7"/>
    <w:rsid w:val="00B33994"/>
    <w:rsid w:val="00B45631"/>
    <w:rsid w:val="00B46EDB"/>
    <w:rsid w:val="00B535F2"/>
    <w:rsid w:val="00B54862"/>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0B7"/>
    <w:rsid w:val="00D11192"/>
    <w:rsid w:val="00D15274"/>
    <w:rsid w:val="00D20CF2"/>
    <w:rsid w:val="00D322F1"/>
    <w:rsid w:val="00D337F0"/>
    <w:rsid w:val="00D37A57"/>
    <w:rsid w:val="00D43EDF"/>
    <w:rsid w:val="00D44BDB"/>
    <w:rsid w:val="00D60FC4"/>
    <w:rsid w:val="00D74414"/>
    <w:rsid w:val="00D90B78"/>
    <w:rsid w:val="00D90D06"/>
    <w:rsid w:val="00D96067"/>
    <w:rsid w:val="00DA1A69"/>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A3477"/>
    <w:rsid w:val="00EA6572"/>
    <w:rsid w:val="00EB0525"/>
    <w:rsid w:val="00EB0952"/>
    <w:rsid w:val="00EB185B"/>
    <w:rsid w:val="00EB3BDD"/>
    <w:rsid w:val="00EC7424"/>
    <w:rsid w:val="00EE31E1"/>
    <w:rsid w:val="00EF7045"/>
    <w:rsid w:val="00F022DA"/>
    <w:rsid w:val="00F02FB0"/>
    <w:rsid w:val="00F05F24"/>
    <w:rsid w:val="00F15478"/>
    <w:rsid w:val="00F21C79"/>
    <w:rsid w:val="00F247E3"/>
    <w:rsid w:val="00F251E1"/>
    <w:rsid w:val="00F41B8C"/>
    <w:rsid w:val="00F41FBC"/>
    <w:rsid w:val="00F62DAF"/>
    <w:rsid w:val="00F64F76"/>
    <w:rsid w:val="00F65778"/>
    <w:rsid w:val="00F71A0D"/>
    <w:rsid w:val="00F74E50"/>
    <w:rsid w:val="00F7572B"/>
    <w:rsid w:val="00F93006"/>
    <w:rsid w:val="00F9336B"/>
    <w:rsid w:val="00FA1448"/>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footer" Target="footer7.xml"/><Relationship Id="rId66"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yperlink" Target="mailto:s.cvet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header" Target="header7.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s.cvetkova@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9.xml"/><Relationship Id="rId65"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header" Target="header8.xml"/><Relationship Id="rId69"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8.xml"/><Relationship Id="rId67" Type="http://schemas.openxmlformats.org/officeDocument/2006/relationships/footer" Target="footer14.xml"/><Relationship Id="rId20" Type="http://schemas.openxmlformats.org/officeDocument/2006/relationships/hyperlink" Target="mailto:security@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6DDDB-C584-4050-8613-3A80C662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57</Pages>
  <Words>20511</Words>
  <Characters>116916</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65</cp:revision>
  <cp:lastPrinted>2018-01-11T12:33:00Z</cp:lastPrinted>
  <dcterms:created xsi:type="dcterms:W3CDTF">2017-02-10T07:19:00Z</dcterms:created>
  <dcterms:modified xsi:type="dcterms:W3CDTF">2018-01-11T12:33:00Z</dcterms:modified>
</cp:coreProperties>
</file>